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56D5838" w14:textId="77777777" w:rsidR="00CC25B1" w:rsidRPr="009E110C" w:rsidRDefault="00CC25B1" w:rsidP="00981572">
      <w:pPr>
        <w:spacing w:before="120" w:after="120"/>
        <w:ind w:right="170"/>
        <w:rPr>
          <w:rFonts w:ascii="Montserrat" w:hAnsi="Montserrat" w:cstheme="majorBidi"/>
          <w:b/>
          <w:color w:val="27344C"/>
          <w:sz w:val="20"/>
          <w:szCs w:val="20"/>
          <w:lang w:eastAsia="en-GB"/>
        </w:rPr>
      </w:pPr>
      <w:r w:rsidRPr="009E110C">
        <w:rPr>
          <w:rFonts w:ascii="Montserrat" w:hAnsi="Montserrat" w:cstheme="majorBidi"/>
          <w:b/>
          <w:color w:val="27344C"/>
          <w:sz w:val="20"/>
          <w:szCs w:val="20"/>
          <w:lang w:eastAsia="en-GB"/>
        </w:rPr>
        <w:t>PROGRAMUL REGIONAL VEST 2021-2027</w:t>
      </w:r>
    </w:p>
    <w:p w14:paraId="76EDFF1F" w14:textId="77777777" w:rsidR="00104F31" w:rsidRPr="009E110C" w:rsidRDefault="00104F31" w:rsidP="00471EA3">
      <w:pPr>
        <w:pStyle w:val="ListParagraph"/>
        <w:numPr>
          <w:ilvl w:val="0"/>
          <w:numId w:val="71"/>
        </w:numPr>
        <w:spacing w:before="120" w:after="120" w:line="240" w:lineRule="auto"/>
        <w:ind w:left="397" w:right="170"/>
        <w:rPr>
          <w:rFonts w:ascii="Montserrat" w:hAnsi="Montserrat"/>
          <w:b/>
          <w:bCs/>
          <w:sz w:val="20"/>
          <w:szCs w:val="20"/>
        </w:rPr>
      </w:pPr>
      <w:r w:rsidRPr="009E110C">
        <w:rPr>
          <w:rFonts w:ascii="Montserrat" w:hAnsi="Montserrat"/>
          <w:b/>
          <w:bCs/>
          <w:sz w:val="20"/>
          <w:szCs w:val="20"/>
        </w:rPr>
        <w:t>OP  4:  Europă mai socială și mai favorabilă incluziunii, prin implementarea Pilonului european al drepturilor sociale</w:t>
      </w:r>
    </w:p>
    <w:p w14:paraId="0CE5039F" w14:textId="6419BED9" w:rsidR="00104F31" w:rsidRPr="009E110C" w:rsidRDefault="00104F31" w:rsidP="00471EA3">
      <w:pPr>
        <w:pStyle w:val="ListParagraph"/>
        <w:numPr>
          <w:ilvl w:val="0"/>
          <w:numId w:val="71"/>
        </w:numPr>
        <w:spacing w:before="120" w:after="120" w:line="240" w:lineRule="auto"/>
        <w:ind w:left="397" w:right="170"/>
        <w:rPr>
          <w:rFonts w:ascii="Montserrat" w:hAnsi="Montserrat"/>
          <w:b/>
          <w:bCs/>
          <w:sz w:val="20"/>
          <w:szCs w:val="20"/>
        </w:rPr>
      </w:pPr>
      <w:r w:rsidRPr="009E110C">
        <w:rPr>
          <w:rFonts w:ascii="Montserrat" w:hAnsi="Montserrat"/>
          <w:b/>
          <w:bCs/>
          <w:sz w:val="20"/>
          <w:szCs w:val="20"/>
        </w:rPr>
        <w:t>Prioritatea 6: O regiune educată și atractivă</w:t>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p>
    <w:p w14:paraId="48C89133" w14:textId="77777777" w:rsidR="00104F31" w:rsidRPr="009E110C" w:rsidRDefault="00104F31" w:rsidP="00471EA3">
      <w:pPr>
        <w:pStyle w:val="ListParagraph"/>
        <w:numPr>
          <w:ilvl w:val="0"/>
          <w:numId w:val="71"/>
        </w:numPr>
        <w:spacing w:before="120" w:after="120" w:line="240" w:lineRule="auto"/>
        <w:ind w:left="397" w:right="170"/>
        <w:rPr>
          <w:rFonts w:ascii="Montserrat" w:hAnsi="Montserrat"/>
          <w:b/>
          <w:bCs/>
          <w:sz w:val="20"/>
          <w:szCs w:val="20"/>
        </w:rPr>
      </w:pPr>
      <w:r w:rsidRPr="009E110C">
        <w:rPr>
          <w:rFonts w:ascii="Montserrat" w:hAnsi="Montserrat"/>
          <w:b/>
          <w:bCs/>
          <w:sz w:val="20"/>
          <w:szCs w:val="20"/>
        </w:rPr>
        <w:t>Obiectiv Specific:  RSO4.2. 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 (FEDR)</w:t>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p>
    <w:p w14:paraId="51773255" w14:textId="3DEBDABB" w:rsidR="00104F31" w:rsidRPr="009E110C" w:rsidRDefault="00104F31" w:rsidP="00471EA3">
      <w:pPr>
        <w:pStyle w:val="ListParagraph"/>
        <w:numPr>
          <w:ilvl w:val="0"/>
          <w:numId w:val="71"/>
        </w:numPr>
        <w:spacing w:before="120" w:after="120" w:line="240" w:lineRule="auto"/>
        <w:ind w:left="397" w:right="170"/>
        <w:rPr>
          <w:rFonts w:ascii="Montserrat" w:hAnsi="Montserrat"/>
          <w:b/>
          <w:bCs/>
          <w:sz w:val="20"/>
          <w:szCs w:val="20"/>
        </w:rPr>
      </w:pPr>
      <w:r w:rsidRPr="009E110C">
        <w:rPr>
          <w:rFonts w:ascii="Montserrat" w:hAnsi="Montserrat"/>
          <w:b/>
          <w:bCs/>
          <w:sz w:val="20"/>
          <w:szCs w:val="20"/>
        </w:rPr>
        <w:t>Intervenția regională: IR 6.1.D - Universități</w:t>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p>
    <w:p w14:paraId="64D2DACB" w14:textId="77777777" w:rsidR="00104F31" w:rsidRPr="009E110C" w:rsidRDefault="00104F31" w:rsidP="00471EA3">
      <w:pPr>
        <w:pStyle w:val="ListParagraph"/>
        <w:numPr>
          <w:ilvl w:val="0"/>
          <w:numId w:val="71"/>
        </w:numPr>
        <w:spacing w:before="120" w:after="120" w:line="240" w:lineRule="auto"/>
        <w:ind w:left="397" w:right="170"/>
        <w:rPr>
          <w:rFonts w:ascii="Montserrat" w:hAnsi="Montserrat"/>
          <w:b/>
          <w:bCs/>
          <w:sz w:val="20"/>
          <w:szCs w:val="20"/>
        </w:rPr>
      </w:pPr>
      <w:r w:rsidRPr="009E110C">
        <w:rPr>
          <w:rFonts w:ascii="Montserrat" w:hAnsi="Montserrat"/>
          <w:b/>
          <w:bCs/>
          <w:sz w:val="20"/>
          <w:szCs w:val="20"/>
        </w:rPr>
        <w:t>Apelul de proiecte nr. PRV/6.1D/1</w:t>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p>
    <w:p w14:paraId="08207784" w14:textId="68B04330" w:rsidR="00104F31" w:rsidRPr="009E110C" w:rsidRDefault="00104F31" w:rsidP="00471EA3">
      <w:pPr>
        <w:pStyle w:val="ListParagraph"/>
        <w:numPr>
          <w:ilvl w:val="0"/>
          <w:numId w:val="71"/>
        </w:numPr>
        <w:spacing w:before="120" w:after="120" w:line="240" w:lineRule="auto"/>
        <w:ind w:left="397" w:right="170"/>
        <w:rPr>
          <w:rFonts w:ascii="Montserrat" w:hAnsi="Montserrat"/>
          <w:b/>
          <w:bCs/>
          <w:sz w:val="20"/>
          <w:szCs w:val="20"/>
        </w:rPr>
      </w:pPr>
      <w:r w:rsidRPr="009E110C">
        <w:rPr>
          <w:rFonts w:ascii="Montserrat" w:hAnsi="Montserrat"/>
          <w:b/>
          <w:bCs/>
          <w:sz w:val="20"/>
          <w:szCs w:val="20"/>
        </w:rPr>
        <w:t>Cod SMIS:</w:t>
      </w:r>
      <w:r w:rsidR="004E1D99" w:rsidRPr="009E110C">
        <w:rPr>
          <w:rFonts w:ascii="Montserrat" w:hAnsi="Montserrat"/>
          <w:b/>
          <w:bCs/>
          <w:sz w:val="20"/>
          <w:szCs w:val="20"/>
        </w:rPr>
        <w:t xml:space="preserve"> ...</w:t>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p>
    <w:p w14:paraId="218E334D" w14:textId="16922766" w:rsidR="00C54771" w:rsidRPr="009E110C" w:rsidRDefault="00104F31" w:rsidP="00471EA3">
      <w:pPr>
        <w:pStyle w:val="ListParagraph"/>
        <w:numPr>
          <w:ilvl w:val="0"/>
          <w:numId w:val="71"/>
        </w:numPr>
        <w:spacing w:before="120" w:after="120" w:line="240" w:lineRule="auto"/>
        <w:ind w:left="397" w:right="170"/>
        <w:rPr>
          <w:rFonts w:ascii="Montserrat" w:hAnsi="Montserrat"/>
          <w:b/>
          <w:bCs/>
          <w:sz w:val="20"/>
          <w:szCs w:val="20"/>
          <w:lang w:val="ro-RO"/>
        </w:rPr>
      </w:pPr>
      <w:r w:rsidRPr="009E110C">
        <w:rPr>
          <w:rFonts w:ascii="Montserrat" w:hAnsi="Montserrat"/>
          <w:b/>
          <w:bCs/>
          <w:sz w:val="20"/>
          <w:szCs w:val="20"/>
        </w:rPr>
        <w:t>Anexa 3.1 Grila de evaluare tehnică și financiară</w:t>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r w:rsidRPr="009E110C">
        <w:rPr>
          <w:rFonts w:ascii="Montserrat" w:hAnsi="Montserrat"/>
          <w:b/>
          <w:bCs/>
          <w:sz w:val="20"/>
          <w:szCs w:val="20"/>
        </w:rPr>
        <w:tab/>
      </w:r>
    </w:p>
    <w:tbl>
      <w:tblPr>
        <w:tblStyle w:val="TableGrid"/>
        <w:tblpPr w:leftFromText="180" w:rightFromText="180" w:vertAnchor="text" w:horzAnchor="margin" w:tblpX="-988" w:tblpY="465"/>
        <w:tblW w:w="1558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ook w:val="04A0" w:firstRow="1" w:lastRow="0" w:firstColumn="1" w:lastColumn="0" w:noHBand="0" w:noVBand="1"/>
      </w:tblPr>
      <w:tblGrid>
        <w:gridCol w:w="1105"/>
        <w:gridCol w:w="5870"/>
        <w:gridCol w:w="1507"/>
        <w:gridCol w:w="7106"/>
      </w:tblGrid>
      <w:tr w:rsidR="009E110C" w:rsidRPr="009E110C" w14:paraId="42684F41" w14:textId="77777777" w:rsidTr="005039F5">
        <w:trPr>
          <w:cantSplit/>
          <w:trHeight w:val="708"/>
        </w:trPr>
        <w:tc>
          <w:tcPr>
            <w:tcW w:w="6658" w:type="dxa"/>
            <w:gridSpan w:val="2"/>
            <w:tcBorders>
              <w:bottom w:val="doubleWave" w:sz="6" w:space="0" w:color="FFFFFF" w:themeColor="background1"/>
              <w:right w:val="doubleWave" w:sz="6" w:space="0" w:color="FFFFFF" w:themeColor="background1"/>
            </w:tcBorders>
            <w:shd w:val="clear" w:color="auto" w:fill="27344C"/>
            <w:vAlign w:val="center"/>
          </w:tcPr>
          <w:p w14:paraId="31B323B8" w14:textId="4B0DF94A" w:rsidR="003E7632" w:rsidRPr="009E110C" w:rsidRDefault="003E7632" w:rsidP="00471EA3">
            <w:pPr>
              <w:spacing w:before="120" w:after="120"/>
              <w:ind w:left="397" w:right="170"/>
              <w:jc w:val="center"/>
              <w:rPr>
                <w:rFonts w:ascii="Montserrat" w:hAnsi="Montserrat"/>
                <w:b/>
                <w:bCs/>
                <w:color w:val="FFFFFF" w:themeColor="background1"/>
                <w:sz w:val="20"/>
                <w:szCs w:val="20"/>
                <w:lang w:eastAsia="en-GB"/>
              </w:rPr>
            </w:pPr>
            <w:r w:rsidRPr="009E110C">
              <w:rPr>
                <w:rFonts w:ascii="Montserrat" w:hAnsi="Montserrat"/>
                <w:b/>
                <w:bCs/>
                <w:color w:val="FFFFFF" w:themeColor="background1"/>
                <w:sz w:val="20"/>
                <w:szCs w:val="20"/>
                <w:lang w:eastAsia="en-GB"/>
              </w:rPr>
              <w:t>GRILA DE EVALUARE TEHNICO-FINANCIARĂ</w:t>
            </w:r>
            <w:r w:rsidR="00517D3E" w:rsidRPr="009E110C">
              <w:rPr>
                <w:rStyle w:val="FootnoteReference"/>
                <w:rFonts w:ascii="Montserrat" w:hAnsi="Montserrat"/>
                <w:b/>
                <w:bCs/>
                <w:color w:val="FFFFFF" w:themeColor="background1"/>
                <w:sz w:val="20"/>
                <w:szCs w:val="20"/>
                <w:lang w:eastAsia="en-GB"/>
              </w:rPr>
              <w:footnoteReference w:id="1"/>
            </w:r>
          </w:p>
        </w:tc>
        <w:tc>
          <w:tcPr>
            <w:tcW w:w="15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406E0988" w14:textId="7ED547D1" w:rsidR="003E7632" w:rsidRPr="009E110C" w:rsidRDefault="003E7632" w:rsidP="00471EA3">
            <w:pPr>
              <w:spacing w:before="120" w:after="120"/>
              <w:ind w:left="200" w:right="170" w:hanging="141"/>
              <w:jc w:val="center"/>
              <w:rPr>
                <w:rFonts w:ascii="Montserrat" w:hAnsi="Montserrat"/>
                <w:b/>
                <w:bCs/>
                <w:color w:val="FFFFFF" w:themeColor="background1"/>
                <w:sz w:val="20"/>
                <w:szCs w:val="20"/>
              </w:rPr>
            </w:pPr>
            <w:r w:rsidRPr="009E110C">
              <w:rPr>
                <w:rFonts w:ascii="Montserrat" w:hAnsi="Montserrat" w:cs="Calibri"/>
                <w:b/>
                <w:bCs/>
                <w:color w:val="FFFFFF" w:themeColor="background1"/>
                <w:sz w:val="20"/>
                <w:szCs w:val="20"/>
                <w:lang w:val="ro-RO"/>
              </w:rPr>
              <w:t>DA/NU</w:t>
            </w:r>
          </w:p>
        </w:tc>
        <w:tc>
          <w:tcPr>
            <w:tcW w:w="7371" w:type="dxa"/>
            <w:tcBorders>
              <w:left w:val="doubleWave" w:sz="6" w:space="0" w:color="FFFFFF" w:themeColor="background1"/>
              <w:bottom w:val="doubleWave" w:sz="6" w:space="0" w:color="FFFFFF" w:themeColor="background1"/>
            </w:tcBorders>
            <w:shd w:val="clear" w:color="auto" w:fill="27344C"/>
            <w:vAlign w:val="center"/>
          </w:tcPr>
          <w:p w14:paraId="58708F61" w14:textId="10C12E91" w:rsidR="003E7632" w:rsidRPr="009E110C" w:rsidRDefault="003E7632" w:rsidP="00471EA3">
            <w:pPr>
              <w:spacing w:before="120" w:after="120"/>
              <w:ind w:left="397" w:right="170"/>
              <w:jc w:val="center"/>
              <w:rPr>
                <w:rFonts w:ascii="Montserrat" w:hAnsi="Montserrat"/>
                <w:b/>
                <w:bCs/>
                <w:color w:val="FFFFFF" w:themeColor="background1"/>
                <w:sz w:val="20"/>
                <w:szCs w:val="20"/>
              </w:rPr>
            </w:pPr>
            <w:r w:rsidRPr="009E110C">
              <w:rPr>
                <w:rFonts w:ascii="Montserrat" w:hAnsi="Montserrat"/>
                <w:b/>
                <w:bCs/>
                <w:color w:val="FFFFFF" w:themeColor="background1"/>
                <w:sz w:val="20"/>
                <w:szCs w:val="20"/>
              </w:rPr>
              <w:t>Ce se verifică</w:t>
            </w:r>
          </w:p>
        </w:tc>
      </w:tr>
      <w:tr w:rsidR="009E110C" w:rsidRPr="009E110C" w14:paraId="743FC2D3" w14:textId="102FE6F0" w:rsidTr="005039F5">
        <w:trPr>
          <w:cantSplit/>
          <w:trHeight w:val="708"/>
        </w:trPr>
        <w:tc>
          <w:tcPr>
            <w:tcW w:w="15588" w:type="dxa"/>
            <w:gridSpan w:val="4"/>
            <w:tcBorders>
              <w:bottom w:val="doubleWave" w:sz="6" w:space="0" w:color="FFFFFF" w:themeColor="background1"/>
            </w:tcBorders>
            <w:shd w:val="clear" w:color="auto" w:fill="27344C"/>
            <w:vAlign w:val="center"/>
          </w:tcPr>
          <w:p w14:paraId="479CDB60" w14:textId="697EB7A9" w:rsidR="001C2E65" w:rsidRPr="009E110C" w:rsidRDefault="003E7632" w:rsidP="005C2D75">
            <w:pPr>
              <w:spacing w:before="120" w:after="120"/>
              <w:ind w:right="38"/>
              <w:contextualSpacing/>
              <w:jc w:val="both"/>
              <w:rPr>
                <w:rFonts w:ascii="Montserrat" w:hAnsi="Montserrat" w:cs="Calibri"/>
                <w:color w:val="FFFFFF" w:themeColor="background1"/>
                <w:sz w:val="20"/>
                <w:szCs w:val="20"/>
              </w:rPr>
            </w:pPr>
            <w:r w:rsidRPr="009E110C">
              <w:rPr>
                <w:rFonts w:ascii="Montserrat" w:hAnsi="Montserrat" w:cs="Calibri"/>
                <w:b/>
                <w:bCs/>
                <w:color w:val="FFFFFF" w:themeColor="background1"/>
                <w:sz w:val="20"/>
                <w:szCs w:val="20"/>
              </w:rPr>
              <w:t>Modul de evaluare:</w:t>
            </w:r>
            <w:r w:rsidRPr="009E110C">
              <w:rPr>
                <w:rFonts w:ascii="Montserrat" w:hAnsi="Montserrat" w:cs="Calibri"/>
                <w:color w:val="FFFFFF" w:themeColor="background1"/>
                <w:sz w:val="20"/>
                <w:szCs w:val="20"/>
              </w:rPr>
              <w:t xml:space="preserve"> </w:t>
            </w:r>
            <w:r w:rsidR="001C2E65" w:rsidRPr="009E110C">
              <w:rPr>
                <w:rFonts w:ascii="Montserrat" w:hAnsi="Montserrat" w:cs="Calibri"/>
                <w:color w:val="FFFFFF" w:themeColor="background1"/>
                <w:sz w:val="20"/>
                <w:szCs w:val="20"/>
              </w:rPr>
              <w:t xml:space="preserve"> </w:t>
            </w:r>
            <w:r w:rsidRPr="009E110C">
              <w:rPr>
                <w:rFonts w:ascii="Montserrat" w:hAnsi="Montserrat" w:cs="Calibri"/>
                <w:color w:val="FFFFFF" w:themeColor="background1"/>
                <w:sz w:val="20"/>
                <w:szCs w:val="20"/>
              </w:rPr>
              <w:t xml:space="preserve">criteriile și subcriteriile aferente criteriilor se vor nota cu DA sau NU, după caz. </w:t>
            </w:r>
          </w:p>
          <w:p w14:paraId="7A4045F5" w14:textId="77777777" w:rsidR="001C2E65" w:rsidRPr="009E110C" w:rsidRDefault="003E7632" w:rsidP="005C2D75">
            <w:pPr>
              <w:spacing w:before="120" w:after="120"/>
              <w:ind w:right="38"/>
              <w:contextualSpacing/>
              <w:jc w:val="both"/>
              <w:rPr>
                <w:rFonts w:ascii="Montserrat" w:hAnsi="Montserrat" w:cs="Calibri"/>
                <w:color w:val="FFFFFF" w:themeColor="background1"/>
                <w:sz w:val="20"/>
                <w:szCs w:val="20"/>
              </w:rPr>
            </w:pPr>
            <w:r w:rsidRPr="009E110C">
              <w:rPr>
                <w:rFonts w:ascii="Montserrat" w:hAnsi="Montserrat" w:cs="Calibri"/>
                <w:color w:val="FFFFFF" w:themeColor="background1"/>
                <w:sz w:val="20"/>
                <w:szCs w:val="20"/>
              </w:rPr>
              <w:t>Notarea cu NU a unui criteriu sau subcriteriu conduce la respingerea proiectului de la finanțare.</w:t>
            </w:r>
          </w:p>
          <w:p w14:paraId="624DA8DB" w14:textId="0F48E32F" w:rsidR="003E7632" w:rsidRPr="009E110C" w:rsidRDefault="003E7632" w:rsidP="005C2D75">
            <w:pPr>
              <w:spacing w:before="120" w:after="120"/>
              <w:ind w:right="38"/>
              <w:contextualSpacing/>
              <w:jc w:val="both"/>
              <w:rPr>
                <w:rFonts w:ascii="Montserrat" w:hAnsi="Montserrat" w:cs="Calibri"/>
                <w:color w:val="FFFFFF" w:themeColor="background1"/>
                <w:sz w:val="20"/>
                <w:szCs w:val="20"/>
              </w:rPr>
            </w:pPr>
            <w:r w:rsidRPr="009E110C">
              <w:rPr>
                <w:rFonts w:ascii="Montserrat" w:hAnsi="Montserrat" w:cs="Calibri"/>
                <w:color w:val="FFFFFF" w:themeColor="background1"/>
                <w:sz w:val="20"/>
                <w:szCs w:val="20"/>
              </w:rPr>
              <w:t>În cazul criteriilor care cuprind subcriterii, notarea cu DA a fiecărui subcriteriu înseamnă notarea cu DA a criteriului, iar notarea cu NU a oricărui subcriteriu înseamnă notarea cu NU a criteriului.</w:t>
            </w:r>
          </w:p>
          <w:p w14:paraId="5AB1DB87" w14:textId="146A3192" w:rsidR="003E7632" w:rsidRPr="009E110C" w:rsidRDefault="003E7632" w:rsidP="00471EA3">
            <w:pPr>
              <w:spacing w:before="120" w:after="120"/>
              <w:ind w:left="200" w:right="170" w:hanging="141"/>
              <w:jc w:val="center"/>
              <w:rPr>
                <w:rFonts w:ascii="Montserrat" w:hAnsi="Montserrat"/>
                <w:b/>
                <w:bCs/>
                <w:color w:val="FFFFFF" w:themeColor="background1"/>
                <w:sz w:val="20"/>
                <w:szCs w:val="20"/>
              </w:rPr>
            </w:pPr>
          </w:p>
        </w:tc>
      </w:tr>
      <w:tr w:rsidR="009E110C" w:rsidRPr="009E110C" w14:paraId="62955B8F" w14:textId="40CC7E71" w:rsidTr="005039F5">
        <w:trPr>
          <w:cantSplit/>
          <w:trHeight w:val="22"/>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CDD0037" w14:textId="479ED072" w:rsidR="003E7632" w:rsidRPr="009E110C" w:rsidRDefault="003E7632" w:rsidP="00471EA3">
            <w:pPr>
              <w:snapToGrid w:val="0"/>
              <w:spacing w:before="120" w:after="120"/>
              <w:ind w:left="397" w:right="170"/>
              <w:jc w:val="center"/>
              <w:rPr>
                <w:rFonts w:ascii="Montserrat" w:hAnsi="Montserrat"/>
                <w:b/>
                <w:bCs/>
                <w:color w:val="27344C"/>
                <w:sz w:val="20"/>
                <w:szCs w:val="20"/>
                <w:lang w:val="ro-RO"/>
              </w:rPr>
            </w:pPr>
            <w:r w:rsidRPr="009E110C">
              <w:rPr>
                <w:rFonts w:ascii="Montserrat" w:hAnsi="Montserrat"/>
                <w:b/>
                <w:bCs/>
                <w:color w:val="27344C"/>
                <w:sz w:val="20"/>
                <w:szCs w:val="20"/>
                <w:lang w:val="ro-RO"/>
              </w:rPr>
              <w:t>1.</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5B085DE" w14:textId="7FFE2C79" w:rsidR="003E7632" w:rsidRPr="009E110C" w:rsidRDefault="003E7632" w:rsidP="00471EA3">
            <w:pPr>
              <w:snapToGrid w:val="0"/>
              <w:spacing w:before="120" w:after="120"/>
              <w:ind w:left="397" w:right="170"/>
              <w:jc w:val="both"/>
              <w:rPr>
                <w:rFonts w:ascii="Montserrat" w:hAnsi="Montserrat" w:cs="Calibri"/>
                <w:b/>
                <w:bCs/>
                <w:color w:val="27344C"/>
                <w:sz w:val="20"/>
                <w:szCs w:val="20"/>
              </w:rPr>
            </w:pPr>
            <w:r w:rsidRPr="009E110C">
              <w:rPr>
                <w:rFonts w:ascii="Montserrat" w:hAnsi="Montserrat" w:cs="Calibri"/>
                <w:b/>
                <w:bCs/>
                <w:color w:val="27344C"/>
                <w:sz w:val="20"/>
                <w:szCs w:val="20"/>
              </w:rPr>
              <w:t>Calitatea documentației tehnico-economice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00C6587" w14:textId="45208831"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769F9148" w14:textId="77777777" w:rsidR="003E7632" w:rsidRPr="009E110C" w:rsidRDefault="003E7632" w:rsidP="00471EA3">
            <w:pPr>
              <w:snapToGrid w:val="0"/>
              <w:spacing w:before="120" w:after="120"/>
              <w:ind w:left="397" w:right="170" w:firstLine="31"/>
              <w:jc w:val="both"/>
              <w:rPr>
                <w:rFonts w:ascii="Montserrat" w:hAnsi="Montserrat"/>
                <w:color w:val="27344C"/>
                <w:sz w:val="20"/>
                <w:szCs w:val="20"/>
              </w:rPr>
            </w:pPr>
          </w:p>
        </w:tc>
      </w:tr>
      <w:tr w:rsidR="009E110C" w:rsidRPr="009E110C" w14:paraId="1549E426"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4EB95F9" w14:textId="034304C3" w:rsidR="003E7632" w:rsidRPr="009E110C" w:rsidRDefault="003E7632" w:rsidP="00471EA3">
            <w:pPr>
              <w:snapToGrid w:val="0"/>
              <w:spacing w:before="120" w:after="120"/>
              <w:ind w:left="397" w:right="170"/>
              <w:jc w:val="center"/>
              <w:rPr>
                <w:rFonts w:ascii="Montserrat" w:hAnsi="Montserrat"/>
                <w:b/>
                <w:bCs/>
                <w:color w:val="27344C"/>
                <w:sz w:val="20"/>
                <w:szCs w:val="20"/>
                <w:lang w:val="ro-RO"/>
              </w:rPr>
            </w:pPr>
            <w:r w:rsidRPr="009E110C">
              <w:rPr>
                <w:rFonts w:ascii="Montserrat" w:hAnsi="Montserrat"/>
                <w:b/>
                <w:bCs/>
                <w:color w:val="27344C"/>
                <w:sz w:val="20"/>
                <w:szCs w:val="20"/>
                <w:lang w:val="ro-RO"/>
              </w:rPr>
              <w:t>1.1.</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A92E86D"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Gradul de maturitate al proiectului: </w:t>
            </w:r>
          </w:p>
          <w:p w14:paraId="60EB605B" w14:textId="6E75CD00" w:rsidR="003E7632" w:rsidRPr="009E110C" w:rsidRDefault="003E7632" w:rsidP="00471EA3">
            <w:pPr>
              <w:pStyle w:val="ListParagraph"/>
              <w:numPr>
                <w:ilvl w:val="0"/>
                <w:numId w:val="5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Documentația tehnico-economică depusă este la </w:t>
            </w:r>
            <w:r w:rsidRPr="009E110C">
              <w:rPr>
                <w:rFonts w:ascii="Montserrat" w:hAnsi="Montserrat" w:cs="Calibri"/>
                <w:b/>
                <w:bCs/>
                <w:sz w:val="20"/>
                <w:szCs w:val="20"/>
              </w:rPr>
              <w:t>faza Proiect Tehnic</w:t>
            </w:r>
            <w:r w:rsidRPr="009E110C">
              <w:rPr>
                <w:rFonts w:ascii="Montserrat" w:hAnsi="Montserrat" w:cs="Calibri"/>
                <w:sz w:val="20"/>
                <w:szCs w:val="20"/>
              </w:rPr>
              <w:t xml:space="preserve"> și respectă structura HG </w:t>
            </w:r>
            <w:r w:rsidRPr="009E110C">
              <w:rPr>
                <w:rFonts w:ascii="Montserrat" w:hAnsi="Montserrat" w:cs="Calibri"/>
                <w:sz w:val="20"/>
                <w:szCs w:val="20"/>
              </w:rPr>
              <w:lastRenderedPageBreak/>
              <w:t xml:space="preserve">907/2016, pentru proiectele care implică realizarea de lucrări de construcții care se supun autorizării </w:t>
            </w:r>
            <w:r w:rsidRPr="009E110C">
              <w:rPr>
                <w:rFonts w:ascii="Montserrat" w:hAnsi="Montserrat" w:cs="Calibri"/>
                <w:b/>
                <w:bCs/>
                <w:sz w:val="20"/>
                <w:szCs w:val="20"/>
              </w:rPr>
              <w:t>și prezintă Autorizație de construire.</w:t>
            </w:r>
          </w:p>
          <w:p w14:paraId="40DC7D31"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65BB9D7C"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r w:rsidRPr="009E110C">
              <w:rPr>
                <w:rFonts w:ascii="Montserrat" w:hAnsi="Montserrat" w:cs="Calibri"/>
                <w:b/>
                <w:bCs/>
                <w:color w:val="27344C"/>
                <w:sz w:val="20"/>
                <w:szCs w:val="20"/>
              </w:rPr>
              <w:t>ȘI/SAU</w:t>
            </w:r>
          </w:p>
          <w:p w14:paraId="69959255"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2A1BC37C" w14:textId="174AD5DB" w:rsidR="003E7632" w:rsidRPr="009E110C" w:rsidRDefault="003E7632" w:rsidP="00471EA3">
            <w:pPr>
              <w:pStyle w:val="ListParagraph"/>
              <w:numPr>
                <w:ilvl w:val="0"/>
                <w:numId w:val="5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Documentația tehnico-economică depusă este </w:t>
            </w:r>
            <w:r w:rsidRPr="009E110C">
              <w:rPr>
                <w:rFonts w:ascii="Montserrat" w:hAnsi="Montserrat" w:cs="Calibri"/>
                <w:b/>
                <w:bCs/>
                <w:sz w:val="20"/>
                <w:szCs w:val="20"/>
              </w:rPr>
              <w:t>Studiul de oportunitate</w:t>
            </w:r>
            <w:r w:rsidRPr="009E110C">
              <w:rPr>
                <w:rFonts w:ascii="Montserrat" w:hAnsi="Montserrat" w:cs="Calibri"/>
                <w:sz w:val="20"/>
                <w:szCs w:val="20"/>
              </w:rPr>
              <w:t>, iar acesta respectă cerințele minime din cadrul modelului recomandat, anexă la GSF.</w:t>
            </w:r>
          </w:p>
          <w:p w14:paraId="06274883"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2C15829D"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Subcriteriul se consideră îndeplinit dacă sunt respectate: </w:t>
            </w:r>
          </w:p>
          <w:p w14:paraId="50407D47" w14:textId="00630465"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cerința de la litera a)</w:t>
            </w:r>
            <w:r w:rsidR="00BC1AD5" w:rsidRPr="009E110C">
              <w:rPr>
                <w:rFonts w:ascii="Montserrat" w:hAnsi="Montserrat" w:cs="Calibri"/>
                <w:sz w:val="20"/>
                <w:szCs w:val="20"/>
              </w:rPr>
              <w:t xml:space="preserve"> </w:t>
            </w:r>
            <w:r w:rsidRPr="009E110C">
              <w:rPr>
                <w:rFonts w:ascii="Montserrat" w:hAnsi="Montserrat" w:cs="Calibri"/>
                <w:sz w:val="20"/>
                <w:szCs w:val="20"/>
              </w:rPr>
              <w:t xml:space="preserve">pentru PT </w:t>
            </w:r>
          </w:p>
          <w:p w14:paraId="5512E821" w14:textId="71AC36FC"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cerința de la litera b) pentru SO</w:t>
            </w:r>
          </w:p>
          <w:p w14:paraId="2CE52263" w14:textId="36AF1538"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b/>
                <w:bCs/>
                <w:sz w:val="20"/>
                <w:szCs w:val="20"/>
              </w:rPr>
            </w:pPr>
            <w:r w:rsidRPr="009E110C">
              <w:rPr>
                <w:rFonts w:ascii="Montserrat" w:hAnsi="Montserrat" w:cs="Calibri"/>
                <w:sz w:val="20"/>
                <w:szCs w:val="20"/>
              </w:rPr>
              <w:t>cerințele de la litera a) și de la litera b), pentru proiecte</w:t>
            </w:r>
            <w:r w:rsidR="00BC1AD5" w:rsidRPr="009E110C">
              <w:rPr>
                <w:rFonts w:ascii="Montserrat" w:hAnsi="Montserrat" w:cs="Calibri"/>
                <w:sz w:val="20"/>
                <w:szCs w:val="20"/>
              </w:rPr>
              <w:t>le</w:t>
            </w:r>
            <w:r w:rsidRPr="009E110C">
              <w:rPr>
                <w:rFonts w:ascii="Montserrat" w:hAnsi="Montserrat" w:cs="Calibri"/>
                <w:sz w:val="20"/>
                <w:szCs w:val="20"/>
              </w:rPr>
              <w:t xml:space="preserve"> cu PT și SO</w:t>
            </w:r>
            <w:r w:rsidRPr="009E110C">
              <w:rPr>
                <w:rFonts w:ascii="Montserrat" w:hAnsi="Montserrat" w:cs="Calibri"/>
                <w:b/>
                <w:bCs/>
                <w:sz w:val="20"/>
                <w:szCs w:val="20"/>
              </w:rPr>
              <w:t xml:space="preserve">  </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D64FAE4" w14:textId="32668941"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E2CEB2B"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3C468C31"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lastRenderedPageBreak/>
              <w:t>a) Pentru cazul în care documentația tehnico-economică depusă este la faza PT</w:t>
            </w:r>
          </w:p>
          <w:p w14:paraId="797CF6C9" w14:textId="1A97DAD0" w:rsidR="003E7632" w:rsidRPr="009E110C" w:rsidRDefault="003E7632" w:rsidP="00471EA3">
            <w:pPr>
              <w:pStyle w:val="ListParagraph"/>
              <w:numPr>
                <w:ilvl w:val="0"/>
                <w:numId w:val="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Formularul cererii de finanțare </w:t>
            </w:r>
          </w:p>
          <w:p w14:paraId="4A1465B2" w14:textId="0C641D5A" w:rsidR="003E7632" w:rsidRPr="009E110C" w:rsidRDefault="003E7632" w:rsidP="00471EA3">
            <w:pPr>
              <w:pStyle w:val="ListParagraph"/>
              <w:numPr>
                <w:ilvl w:val="0"/>
                <w:numId w:val="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Documentația tehnico-economică faza PT </w:t>
            </w:r>
          </w:p>
          <w:p w14:paraId="0B8E2E11" w14:textId="606B5EC5" w:rsidR="003E7632" w:rsidRPr="009E110C" w:rsidRDefault="003E7632" w:rsidP="00471EA3">
            <w:pPr>
              <w:pStyle w:val="ListParagraph"/>
              <w:numPr>
                <w:ilvl w:val="0"/>
                <w:numId w:val="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Autorizația de Construire</w:t>
            </w:r>
          </w:p>
          <w:p w14:paraId="6889F1D4" w14:textId="2724F902" w:rsidR="003E7632" w:rsidRPr="009E110C" w:rsidRDefault="003E7632" w:rsidP="00471EA3">
            <w:pPr>
              <w:pStyle w:val="ListParagraph"/>
              <w:numPr>
                <w:ilvl w:val="0"/>
                <w:numId w:val="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Ordinul de începere a lucrărilor, dacă este cazul</w:t>
            </w:r>
          </w:p>
          <w:p w14:paraId="0F0F3FF0" w14:textId="77777777"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b) Pentru cazul în care documentația tehnico-economică depusă este la faza SO</w:t>
            </w:r>
          </w:p>
          <w:p w14:paraId="57149F92" w14:textId="5485FE5A" w:rsidR="003E7632" w:rsidRPr="009E110C" w:rsidRDefault="003E7632" w:rsidP="00471EA3">
            <w:pPr>
              <w:pStyle w:val="ListParagraph"/>
              <w:numPr>
                <w:ilvl w:val="0"/>
                <w:numId w:val="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Formularul cererii de finanțare </w:t>
            </w:r>
          </w:p>
          <w:p w14:paraId="4D3A8585" w14:textId="6750A876" w:rsidR="003E7632" w:rsidRPr="009E110C" w:rsidRDefault="003E7632" w:rsidP="00471EA3">
            <w:pPr>
              <w:pStyle w:val="ListParagraph"/>
              <w:numPr>
                <w:ilvl w:val="0"/>
                <w:numId w:val="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Studiul de oportunitate</w:t>
            </w:r>
          </w:p>
          <w:p w14:paraId="59212538"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679DB061"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Se verifică:  </w:t>
            </w:r>
          </w:p>
          <w:p w14:paraId="27846DAE"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 Pentru cazul în care documentația tehnico-economică depusă este la faza PT</w:t>
            </w:r>
          </w:p>
          <w:p w14:paraId="0DEEE3ED" w14:textId="77777777" w:rsidR="003D6932" w:rsidRPr="009E110C" w:rsidRDefault="003E7632" w:rsidP="003D6932">
            <w:pPr>
              <w:pStyle w:val="ListParagraph"/>
              <w:numPr>
                <w:ilvl w:val="0"/>
                <w:numId w:val="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documentația tehnico-economică încărcată este la faza Proiect Tehnic și respectă structura HG 907/2016, pentru proiectele care implică realizarea de lucrări de construcții care se supun autorizării</w:t>
            </w:r>
            <w:r w:rsidR="00D37F07" w:rsidRPr="009E110C">
              <w:rPr>
                <w:rFonts w:ascii="Montserrat" w:hAnsi="Montserrat" w:cs="Calibri"/>
                <w:sz w:val="20"/>
                <w:szCs w:val="20"/>
              </w:rPr>
              <w:t xml:space="preserve"> și prezintă Autorizație de construire, care este emisă pentru investiția propusă, așa cum este ea descrisă în cererea de finanțare și documentația tehnico-economică;</w:t>
            </w:r>
          </w:p>
          <w:p w14:paraId="1E53D606" w14:textId="6AB3C73A" w:rsidR="003E7632" w:rsidRPr="009E110C" w:rsidRDefault="003E7632" w:rsidP="003D6932">
            <w:pPr>
              <w:pStyle w:val="ListParagraph"/>
              <w:numPr>
                <w:ilvl w:val="0"/>
                <w:numId w:val="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este emis ordinul de începere a lucrărilor, dacă este cazul</w:t>
            </w:r>
          </w:p>
          <w:p w14:paraId="11465676" w14:textId="78CBBF50" w:rsidR="003E7632" w:rsidRPr="009E110C" w:rsidRDefault="00D37F07" w:rsidP="003D6932">
            <w:pPr>
              <w:snapToGrid w:val="0"/>
              <w:spacing w:before="120" w:after="120"/>
              <w:ind w:left="37" w:right="170"/>
              <w:jc w:val="both"/>
              <w:rPr>
                <w:rFonts w:ascii="Montserrat" w:hAnsi="Montserrat" w:cs="Calibri"/>
                <w:color w:val="27344C"/>
                <w:sz w:val="20"/>
                <w:szCs w:val="20"/>
              </w:rPr>
            </w:pPr>
            <w:r w:rsidRPr="009E110C">
              <w:rPr>
                <w:rFonts w:ascii="Montserrat" w:hAnsi="Montserrat" w:cs="Calibri"/>
                <w:color w:val="27344C"/>
                <w:sz w:val="20"/>
                <w:szCs w:val="20"/>
              </w:rPr>
              <w:t>P</w:t>
            </w:r>
            <w:r w:rsidR="003E7632" w:rsidRPr="009E110C">
              <w:rPr>
                <w:rFonts w:ascii="Montserrat" w:hAnsi="Montserrat" w:cs="Calibri"/>
                <w:color w:val="27344C"/>
                <w:sz w:val="20"/>
                <w:szCs w:val="20"/>
              </w:rPr>
              <w:t>entru proiectele care implică realizarea de lucrări de construcții care se supun autorizării, în cazul în care</w:t>
            </w:r>
            <w:r w:rsidRPr="009E110C">
              <w:rPr>
                <w:rFonts w:ascii="Montserrat" w:hAnsi="Montserrat" w:cs="Calibri"/>
                <w:color w:val="27344C"/>
                <w:sz w:val="20"/>
                <w:szCs w:val="20"/>
              </w:rPr>
              <w:t xml:space="preserve"> </w:t>
            </w:r>
            <w:r w:rsidR="003E7632" w:rsidRPr="009E110C">
              <w:rPr>
                <w:rFonts w:ascii="Montserrat" w:hAnsi="Montserrat" w:cs="Calibri"/>
                <w:color w:val="27344C"/>
                <w:sz w:val="20"/>
                <w:szCs w:val="20"/>
              </w:rPr>
              <w:t>nu a fost încărcată documentația tehnico-economică la faza PT, cererea de finanțare se respinge fără posibilitatea de a se solicita clarificări.</w:t>
            </w:r>
          </w:p>
          <w:p w14:paraId="526F9BC6"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1EB7C988"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lastRenderedPageBreak/>
              <w:t>b) Pentru cazul în care documentația tehnico-economică depusă este la faza SO</w:t>
            </w:r>
          </w:p>
          <w:p w14:paraId="0BBB2EA4" w14:textId="2FFC6922" w:rsidR="003E7632" w:rsidRPr="009E110C" w:rsidRDefault="003E7632" w:rsidP="00471EA3">
            <w:pPr>
              <w:pStyle w:val="ListParagraph"/>
              <w:numPr>
                <w:ilvl w:val="0"/>
                <w:numId w:val="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documentația tehnico-economică încărcată este Studiul de oportunitate, pentru proiectele care implică achiziționarea de </w:t>
            </w:r>
            <w:r w:rsidR="003D6932" w:rsidRPr="009E110C">
              <w:rPr>
                <w:rFonts w:ascii="Montserrat" w:hAnsi="Montserrat" w:cs="Calibri"/>
                <w:sz w:val="20"/>
                <w:szCs w:val="20"/>
              </w:rPr>
              <w:t>active</w:t>
            </w:r>
            <w:r w:rsidRPr="009E110C">
              <w:rPr>
                <w:rFonts w:ascii="Montserrat" w:hAnsi="Montserrat" w:cs="Calibri"/>
                <w:sz w:val="20"/>
                <w:szCs w:val="20"/>
              </w:rPr>
              <w:t xml:space="preserve"> corporale și necorporale și, după caz, realizarea de lucrări de construcții care NU se supun autorizării;</w:t>
            </w:r>
          </w:p>
          <w:p w14:paraId="04C7676C" w14:textId="4FDA4B90" w:rsidR="003E7632" w:rsidRPr="009E110C" w:rsidRDefault="003E7632" w:rsidP="00471EA3">
            <w:pPr>
              <w:pStyle w:val="ListParagraph"/>
              <w:numPr>
                <w:ilvl w:val="0"/>
                <w:numId w:val="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Studiul de oportunitate respectă cerințele minime din cadrul modelului recomandat, anex</w:t>
            </w:r>
            <w:r w:rsidR="003D6932" w:rsidRPr="009E110C">
              <w:rPr>
                <w:rFonts w:ascii="Montserrat" w:hAnsi="Montserrat" w:cs="Calibri"/>
                <w:sz w:val="20"/>
                <w:szCs w:val="20"/>
              </w:rPr>
              <w:t>a 19</w:t>
            </w:r>
            <w:r w:rsidRPr="009E110C">
              <w:rPr>
                <w:rFonts w:ascii="Montserrat" w:hAnsi="Montserrat" w:cs="Calibri"/>
                <w:sz w:val="20"/>
                <w:szCs w:val="20"/>
              </w:rPr>
              <w:t xml:space="preserve"> la GSF</w:t>
            </w:r>
            <w:r w:rsidR="00D37F07" w:rsidRPr="009E110C">
              <w:rPr>
                <w:rFonts w:ascii="Montserrat" w:hAnsi="Montserrat" w:cs="Calibri"/>
                <w:sz w:val="20"/>
                <w:szCs w:val="20"/>
              </w:rPr>
              <w:t>;</w:t>
            </w:r>
          </w:p>
          <w:p w14:paraId="55F9EF3E" w14:textId="746774E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r w:rsidRPr="009E110C">
              <w:rPr>
                <w:rFonts w:ascii="Montserrat" w:hAnsi="Montserrat" w:cs="Calibri"/>
                <w:color w:val="27344C"/>
                <w:sz w:val="20"/>
                <w:szCs w:val="20"/>
              </w:rPr>
              <w:t>Pentru achiziționarea de active corporale și necorporale și</w:t>
            </w:r>
            <w:r w:rsidR="003D6932" w:rsidRPr="009E110C">
              <w:rPr>
                <w:rFonts w:ascii="Montserrat" w:hAnsi="Montserrat" w:cs="Calibri"/>
                <w:color w:val="27344C"/>
                <w:sz w:val="20"/>
                <w:szCs w:val="20"/>
              </w:rPr>
              <w:t xml:space="preserve">, dacă este cazul, </w:t>
            </w:r>
            <w:r w:rsidRPr="009E110C">
              <w:rPr>
                <w:rFonts w:ascii="Montserrat" w:hAnsi="Montserrat" w:cs="Calibri"/>
                <w:color w:val="27344C"/>
                <w:sz w:val="20"/>
                <w:szCs w:val="20"/>
              </w:rPr>
              <w:t xml:space="preserve">realizarea de lucrări de construcții care NU se supun autorizării și care nu sunt incluse într-un proiect tehnic depus pentru proiect, în cazul în care nu a fost </w:t>
            </w:r>
            <w:r w:rsidR="00190CC6" w:rsidRPr="009E110C">
              <w:rPr>
                <w:rFonts w:ascii="Montserrat" w:hAnsi="Montserrat" w:cs="Calibri"/>
                <w:color w:val="27344C"/>
                <w:sz w:val="20"/>
                <w:szCs w:val="20"/>
              </w:rPr>
              <w:t xml:space="preserve">încărcat </w:t>
            </w:r>
            <w:r w:rsidRPr="009E110C">
              <w:rPr>
                <w:rFonts w:ascii="Montserrat" w:hAnsi="Montserrat" w:cs="Calibri"/>
                <w:color w:val="27344C"/>
                <w:sz w:val="20"/>
                <w:szCs w:val="20"/>
              </w:rPr>
              <w:t>Studiu</w:t>
            </w:r>
            <w:r w:rsidR="00190CC6" w:rsidRPr="009E110C">
              <w:rPr>
                <w:rFonts w:ascii="Montserrat" w:hAnsi="Montserrat" w:cs="Calibri"/>
                <w:color w:val="27344C"/>
                <w:sz w:val="20"/>
                <w:szCs w:val="20"/>
              </w:rPr>
              <w:t>l</w:t>
            </w:r>
            <w:r w:rsidRPr="009E110C">
              <w:rPr>
                <w:rFonts w:ascii="Montserrat" w:hAnsi="Montserrat" w:cs="Calibri"/>
                <w:color w:val="27344C"/>
                <w:sz w:val="20"/>
                <w:szCs w:val="20"/>
              </w:rPr>
              <w:t xml:space="preserve"> de oportunitate, cererea de finanțare se respinge fără posibilitatea de a se solicita clarificări.</w:t>
            </w:r>
          </w:p>
        </w:tc>
      </w:tr>
      <w:tr w:rsidR="009E110C" w:rsidRPr="009E110C" w14:paraId="35858DDE"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29E7534" w14:textId="5E65D256"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1.2.</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0A2D8A" w14:textId="24963F84" w:rsidR="003E7632" w:rsidRPr="009E110C" w:rsidRDefault="003E7632" w:rsidP="00471EA3">
            <w:pPr>
              <w:pStyle w:val="ListParagraph"/>
              <w:numPr>
                <w:ilvl w:val="0"/>
                <w:numId w:val="7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Proiectul tehnic preia soluția tehnică recomandată în cadrul Documentației de avizare a lucrărilor de intervenții (DALI), conform capitolului 2.2 din structura PT stabilită prin HG 907/2016, aceasta răspunde obiectivelor proiectului și utilizează, acolo unde este cazul, conceptul de design universal (design for all).</w:t>
            </w:r>
          </w:p>
          <w:p w14:paraId="7781E6E3"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4D8397E9"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r w:rsidRPr="009E110C">
              <w:rPr>
                <w:rFonts w:ascii="Montserrat" w:hAnsi="Montserrat" w:cs="Calibri"/>
                <w:b/>
                <w:bCs/>
                <w:color w:val="27344C"/>
                <w:sz w:val="20"/>
                <w:szCs w:val="20"/>
              </w:rPr>
              <w:t>ȘI/SAU</w:t>
            </w:r>
          </w:p>
          <w:p w14:paraId="4C67B2D1"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4143C85A" w14:textId="5D38699D" w:rsidR="003E7632" w:rsidRPr="009E110C" w:rsidRDefault="003E7632" w:rsidP="00471EA3">
            <w:pPr>
              <w:pStyle w:val="ListParagraph"/>
              <w:numPr>
                <w:ilvl w:val="0"/>
                <w:numId w:val="7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În cazul proiectelor care implică realizarea de lucrări de construire care nu se supun autorizării, proiectul prezintă Adresa primăriei privind faptul </w:t>
            </w:r>
            <w:r w:rsidRPr="009E110C">
              <w:rPr>
                <w:rFonts w:ascii="Montserrat" w:hAnsi="Montserrat" w:cs="Calibri"/>
                <w:sz w:val="20"/>
                <w:szCs w:val="20"/>
              </w:rPr>
              <w:lastRenderedPageBreak/>
              <w:t>că lucrările de construire propuse nu se supun autorizării.</w:t>
            </w:r>
          </w:p>
          <w:p w14:paraId="606A0906"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724DC420"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Subcriteriul se consideră îndeplinit dacă sunt respectate: </w:t>
            </w:r>
          </w:p>
          <w:p w14:paraId="2C69F1BE" w14:textId="473EE9FF"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 xml:space="preserve">cerința de la litera a) pentru PT </w:t>
            </w:r>
          </w:p>
          <w:p w14:paraId="1C728CB9" w14:textId="53A3C369"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cerința de la litera b) pentru SO</w:t>
            </w:r>
          </w:p>
          <w:p w14:paraId="640301D7" w14:textId="66FD3F4E"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cerințele de la litera a) și de la litera b), pentru proiecte cu PT și SO</w:t>
            </w:r>
            <w:r w:rsidRPr="009E110C">
              <w:rPr>
                <w:rFonts w:ascii="Montserrat" w:hAnsi="Montserrat" w:cs="Calibri"/>
                <w:b/>
                <w:bCs/>
                <w:sz w:val="20"/>
                <w:szCs w:val="20"/>
              </w:rPr>
              <w:t xml:space="preserve">  </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26A7D8E" w14:textId="46390448"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E9441F8"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28B3B2FE"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 Pentru cazul în care documentația tehnico-economică depusă este la faza PT</w:t>
            </w:r>
          </w:p>
          <w:p w14:paraId="10E68ECC" w14:textId="2FC9ED1A" w:rsidR="003E7632" w:rsidRPr="009E110C" w:rsidRDefault="003E7632" w:rsidP="00471EA3">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Documentația tehnico-economică faza PT </w:t>
            </w:r>
          </w:p>
          <w:p w14:paraId="7099B969" w14:textId="314190EB" w:rsidR="00FA253D" w:rsidRPr="009E110C" w:rsidRDefault="00FA253D" w:rsidP="00471EA3">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Expertiza tehnică</w:t>
            </w:r>
          </w:p>
          <w:p w14:paraId="3B615D2A" w14:textId="75EF444D" w:rsidR="00C730D0" w:rsidRPr="009E110C" w:rsidRDefault="00C730D0" w:rsidP="00471EA3">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9_Indicatori</w:t>
            </w:r>
          </w:p>
          <w:p w14:paraId="7800D763" w14:textId="77777777"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b) Pentru cazul în care documentația tehnico-economică depusă este la faza SO</w:t>
            </w:r>
          </w:p>
          <w:p w14:paraId="5353E268" w14:textId="584AB461" w:rsidR="003E7632" w:rsidRPr="009E110C" w:rsidRDefault="003E7632" w:rsidP="00471EA3">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Studiul de oportunitate</w:t>
            </w:r>
          </w:p>
          <w:p w14:paraId="542189EB" w14:textId="0C8BF361" w:rsidR="003E7632" w:rsidRPr="009E110C" w:rsidRDefault="003E7632" w:rsidP="00471EA3">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Adresa primăriei privind faptul că lucrările de construire propuse nu se supun autorizării, pentru proiectele care propun lucrări care nu necesită AC;</w:t>
            </w:r>
          </w:p>
          <w:p w14:paraId="25B4E9EB" w14:textId="0DCE22CF"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287EA547"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lastRenderedPageBreak/>
              <w:t xml:space="preserve">Se verifică: </w:t>
            </w:r>
          </w:p>
          <w:p w14:paraId="1D976485"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 Pentru cazul în care documentația tehnico-economică depusă este la faza PT</w:t>
            </w:r>
          </w:p>
          <w:p w14:paraId="53F7FFFB" w14:textId="5E562A4E" w:rsidR="003E7632" w:rsidRPr="009E110C" w:rsidRDefault="003E7632" w:rsidP="00471EA3">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soluția tehnică recomandată în cadrul DALI a fost descrisă în memoriul general din documentația tehnică faza PT la capitolul 2.2, în conformitate cu prevederile HG 907/2016.</w:t>
            </w:r>
          </w:p>
          <w:p w14:paraId="6C242CD4" w14:textId="147A6B85" w:rsidR="003E7632" w:rsidRPr="009E110C" w:rsidRDefault="003E7632" w:rsidP="00471EA3">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soluția tehnică din PT răspunde obiectivelor proiectului</w:t>
            </w:r>
          </w:p>
          <w:p w14:paraId="29284A2D" w14:textId="4172C75A" w:rsidR="00E519B5" w:rsidRPr="009E110C" w:rsidRDefault="00E519B5" w:rsidP="00E519B5">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soluția din PT vizează măsuri de accesibilizare a persoanelor cu dizabilități și măsuri de implementare a conceptului de design universal, astfel încât investiția să poată fi utilizată de către toate persoanele, fără a fi nevoie de adaptări ulterioare</w:t>
            </w:r>
            <w:r w:rsidRPr="009E110C">
              <w:rPr>
                <w:rFonts w:ascii="Times New Roman" w:hAnsi="Times New Roman" w:cs="Times New Roman"/>
                <w:sz w:val="20"/>
                <w:szCs w:val="20"/>
              </w:rPr>
              <w:t> </w:t>
            </w:r>
            <w:r w:rsidRPr="009E110C">
              <w:rPr>
                <w:rFonts w:ascii="Montserrat" w:hAnsi="Montserrat" w:cs="Calibri"/>
                <w:sz w:val="20"/>
                <w:szCs w:val="20"/>
              </w:rPr>
              <w:t xml:space="preserve">sau de un design specializat, după caz și în conformitate cu legislația națională în vigoare. </w:t>
            </w:r>
          </w:p>
          <w:p w14:paraId="049E35EA" w14:textId="77777777" w:rsidR="00B723FD" w:rsidRPr="009E110C" w:rsidRDefault="00B723FD" w:rsidP="00B723FD">
            <w:pPr>
              <w:snapToGrid w:val="0"/>
              <w:spacing w:before="120" w:after="120"/>
              <w:ind w:right="170"/>
              <w:jc w:val="both"/>
              <w:rPr>
                <w:rFonts w:ascii="Montserrat" w:hAnsi="Montserrat" w:cs="Calibri"/>
                <w:color w:val="27344C"/>
                <w:sz w:val="20"/>
                <w:szCs w:val="20"/>
              </w:rPr>
            </w:pPr>
          </w:p>
          <w:p w14:paraId="0CE73C38" w14:textId="77777777"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b) Pentru cazul în care documentația tehnico-economică depusă este la faza SO</w:t>
            </w:r>
          </w:p>
          <w:p w14:paraId="2A5F925E" w14:textId="6642E5D3" w:rsidR="00D37F07" w:rsidRPr="009E110C" w:rsidRDefault="003E7632" w:rsidP="00471EA3">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în cazul proiectelor care implică realizarea de lucrări de construcție care nu se supun autorizării, proiectul prezintă Adresa primăriei privind faptul că lucrările de construire propuse nu se supun autorizării, iar aceasta este emisă pentru investiția propusă, așa cum este ea descrisă în cererea de finanțare și documentația tehnico-economică</w:t>
            </w:r>
            <w:r w:rsidR="00471EA3" w:rsidRPr="009E110C">
              <w:rPr>
                <w:rFonts w:ascii="Montserrat" w:hAnsi="Montserrat" w:cs="Calibri"/>
                <w:sz w:val="20"/>
                <w:szCs w:val="20"/>
              </w:rPr>
              <w:t>.</w:t>
            </w:r>
          </w:p>
        </w:tc>
      </w:tr>
      <w:tr w:rsidR="009E110C" w:rsidRPr="009E110C" w14:paraId="383C6CCA"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CD6B927" w14:textId="0E11DD5C"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1.3.</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E2FB0B9" w14:textId="704BFFF3" w:rsidR="003E7632" w:rsidRPr="009E110C" w:rsidRDefault="003E7632" w:rsidP="00471EA3">
            <w:pPr>
              <w:pStyle w:val="ListParagraph"/>
              <w:numPr>
                <w:ilvl w:val="0"/>
                <w:numId w:val="64"/>
              </w:numPr>
              <w:snapToGrid w:val="0"/>
              <w:spacing w:before="120" w:after="120" w:line="240" w:lineRule="auto"/>
              <w:ind w:left="397" w:right="170"/>
              <w:jc w:val="both"/>
              <w:rPr>
                <w:rFonts w:ascii="Montserrat" w:hAnsi="Montserrat" w:cs="Calibri"/>
                <w:b/>
                <w:bCs/>
                <w:sz w:val="20"/>
                <w:szCs w:val="20"/>
              </w:rPr>
            </w:pPr>
            <w:r w:rsidRPr="009E110C">
              <w:rPr>
                <w:rFonts w:ascii="Montserrat" w:hAnsi="Montserrat" w:cs="Calibri"/>
                <w:b/>
                <w:bCs/>
                <w:sz w:val="20"/>
                <w:szCs w:val="20"/>
              </w:rPr>
              <w:t>Piesele desenate sunt complete şi corespund cu părţile scrise.</w:t>
            </w:r>
          </w:p>
          <w:p w14:paraId="669B8D02"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787D83D4"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r w:rsidRPr="009E110C">
              <w:rPr>
                <w:rFonts w:ascii="Montserrat" w:hAnsi="Montserrat" w:cs="Calibri"/>
                <w:b/>
                <w:bCs/>
                <w:color w:val="27344C"/>
                <w:sz w:val="20"/>
                <w:szCs w:val="20"/>
              </w:rPr>
              <w:t>ȘI/SAU</w:t>
            </w:r>
          </w:p>
          <w:p w14:paraId="023750C2"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1F21D5F4" w14:textId="4BF49534" w:rsidR="003E7632" w:rsidRPr="009E110C" w:rsidRDefault="003E7632" w:rsidP="00471EA3">
            <w:pPr>
              <w:pStyle w:val="ListParagraph"/>
              <w:numPr>
                <w:ilvl w:val="0"/>
                <w:numId w:val="64"/>
              </w:numPr>
              <w:snapToGrid w:val="0"/>
              <w:spacing w:before="120" w:after="120" w:line="240" w:lineRule="auto"/>
              <w:ind w:left="397" w:right="170"/>
              <w:jc w:val="both"/>
              <w:rPr>
                <w:rFonts w:ascii="Montserrat" w:hAnsi="Montserrat" w:cs="Calibri"/>
                <w:b/>
                <w:bCs/>
                <w:sz w:val="20"/>
                <w:szCs w:val="20"/>
              </w:rPr>
            </w:pPr>
            <w:r w:rsidRPr="009E110C">
              <w:rPr>
                <w:rFonts w:ascii="Montserrat" w:hAnsi="Montserrat" w:cs="Calibri"/>
                <w:b/>
                <w:bCs/>
                <w:sz w:val="20"/>
                <w:szCs w:val="20"/>
              </w:rPr>
              <w:t>În Studiul de oportunitate sunt prezentate:</w:t>
            </w:r>
          </w:p>
          <w:p w14:paraId="7019C350" w14:textId="50251C8C" w:rsidR="003E7632" w:rsidRPr="009E110C" w:rsidRDefault="003E7632" w:rsidP="00471EA3">
            <w:pPr>
              <w:pStyle w:val="ListParagraph"/>
              <w:numPr>
                <w:ilvl w:val="0"/>
                <w:numId w:val="62"/>
              </w:numPr>
              <w:snapToGrid w:val="0"/>
              <w:spacing w:before="120" w:after="120" w:line="240" w:lineRule="auto"/>
              <w:ind w:left="617" w:right="170" w:hanging="142"/>
              <w:jc w:val="both"/>
              <w:rPr>
                <w:rFonts w:ascii="Montserrat" w:hAnsi="Montserrat" w:cs="Calibri"/>
                <w:sz w:val="20"/>
                <w:szCs w:val="20"/>
              </w:rPr>
            </w:pPr>
            <w:r w:rsidRPr="009E110C">
              <w:rPr>
                <w:rFonts w:ascii="Montserrat" w:hAnsi="Montserrat" w:cs="Calibri"/>
                <w:sz w:val="20"/>
                <w:szCs w:val="20"/>
              </w:rPr>
              <w:t>caracteristicile și condițiile de utilizare ale infrastructurii/dotărilor/echipamentelor existente la momentul depunerii cererii de finanțare;</w:t>
            </w:r>
          </w:p>
          <w:p w14:paraId="0707B389" w14:textId="4458D59D" w:rsidR="003E7632" w:rsidRPr="009E110C" w:rsidRDefault="003E7632" w:rsidP="00471EA3">
            <w:pPr>
              <w:pStyle w:val="ListParagraph"/>
              <w:numPr>
                <w:ilvl w:val="0"/>
                <w:numId w:val="62"/>
              </w:numPr>
              <w:snapToGrid w:val="0"/>
              <w:spacing w:before="120" w:after="120" w:line="240" w:lineRule="auto"/>
              <w:ind w:left="617" w:right="170" w:hanging="142"/>
              <w:jc w:val="both"/>
              <w:rPr>
                <w:rFonts w:ascii="Montserrat" w:hAnsi="Montserrat" w:cs="Calibri"/>
                <w:sz w:val="20"/>
                <w:szCs w:val="20"/>
              </w:rPr>
            </w:pPr>
            <w:r w:rsidRPr="009E110C">
              <w:rPr>
                <w:rFonts w:ascii="Montserrat" w:hAnsi="Montserrat" w:cs="Calibri"/>
                <w:sz w:val="20"/>
                <w:szCs w:val="20"/>
              </w:rPr>
              <w:t>cel puțin două scenarii tehnico-economice prin care obiectivele proiectului de investiţii pot fi atinse;</w:t>
            </w:r>
          </w:p>
          <w:p w14:paraId="2766C475" w14:textId="63F9F3B8" w:rsidR="003E7632" w:rsidRPr="009E110C" w:rsidRDefault="003E7632" w:rsidP="00471EA3">
            <w:pPr>
              <w:pStyle w:val="ListParagraph"/>
              <w:numPr>
                <w:ilvl w:val="0"/>
                <w:numId w:val="62"/>
              </w:numPr>
              <w:snapToGrid w:val="0"/>
              <w:spacing w:before="120" w:after="120" w:line="240" w:lineRule="auto"/>
              <w:ind w:left="617" w:right="170" w:hanging="142"/>
              <w:jc w:val="both"/>
              <w:rPr>
                <w:rFonts w:ascii="Montserrat" w:hAnsi="Montserrat" w:cs="Calibri"/>
                <w:sz w:val="20"/>
                <w:szCs w:val="20"/>
              </w:rPr>
            </w:pPr>
            <w:r w:rsidRPr="009E110C">
              <w:rPr>
                <w:rFonts w:ascii="Montserrat" w:hAnsi="Montserrat" w:cs="Calibri"/>
                <w:sz w:val="20"/>
                <w:szCs w:val="20"/>
              </w:rPr>
              <w:t>o comparaţie a scenariilor identificate, din punct de vedere tehnic și economic și avantajele soluţiei recomandate.</w:t>
            </w:r>
          </w:p>
          <w:p w14:paraId="2C8B81AA" w14:textId="1B58D1ED" w:rsidR="003E7632" w:rsidRPr="009E110C" w:rsidRDefault="003E7632" w:rsidP="00471EA3">
            <w:pPr>
              <w:pStyle w:val="ListParagraph"/>
              <w:numPr>
                <w:ilvl w:val="0"/>
                <w:numId w:val="62"/>
              </w:numPr>
              <w:snapToGrid w:val="0"/>
              <w:spacing w:before="120" w:after="120" w:line="240" w:lineRule="auto"/>
              <w:ind w:left="617" w:right="170" w:hanging="142"/>
              <w:jc w:val="both"/>
              <w:rPr>
                <w:rFonts w:ascii="Montserrat" w:hAnsi="Montserrat" w:cs="Calibri"/>
                <w:sz w:val="20"/>
                <w:szCs w:val="20"/>
              </w:rPr>
            </w:pPr>
            <w:r w:rsidRPr="009E110C">
              <w:rPr>
                <w:rFonts w:ascii="Montserrat" w:hAnsi="Montserrat" w:cs="Calibri"/>
                <w:sz w:val="20"/>
                <w:szCs w:val="20"/>
              </w:rPr>
              <w:t>resursele umane calificate și disponibile pentru operaționalizarea investiției.</w:t>
            </w:r>
          </w:p>
          <w:p w14:paraId="7EFA2355"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5D2A6625"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Subcriteriul se consideră îndeplinit dacă sunt respectate: </w:t>
            </w:r>
          </w:p>
          <w:p w14:paraId="3E9D736E" w14:textId="4D4F5180"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 xml:space="preserve">cerința de la litera a) pentru PT </w:t>
            </w:r>
          </w:p>
          <w:p w14:paraId="39622292" w14:textId="45C75CB5"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cerința de la litera b), punctele i, ii, iii și iv</w:t>
            </w:r>
            <w:r w:rsidR="00EC58FA" w:rsidRPr="009E110C">
              <w:rPr>
                <w:rFonts w:ascii="Montserrat" w:hAnsi="Montserrat" w:cs="Calibri"/>
                <w:sz w:val="20"/>
                <w:szCs w:val="20"/>
              </w:rPr>
              <w:t>,</w:t>
            </w:r>
            <w:r w:rsidRPr="009E110C">
              <w:rPr>
                <w:rFonts w:ascii="Montserrat" w:hAnsi="Montserrat" w:cs="Calibri"/>
                <w:sz w:val="20"/>
                <w:szCs w:val="20"/>
              </w:rPr>
              <w:t xml:space="preserve"> pentru SO</w:t>
            </w:r>
          </w:p>
          <w:p w14:paraId="69472332" w14:textId="7F613964"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cerințele de la litera a) și de la litera b), punctele i, ii, iii și iv pentru proiecte cu PT și SO</w:t>
            </w:r>
          </w:p>
          <w:p w14:paraId="6489F278" w14:textId="0B12BF72"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B27D59D" w14:textId="2D5150B0"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5AF1FA0"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1A5D0B47"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 Pentru cazul în care documentația tehnico-economică depusă este la faza PT</w:t>
            </w:r>
          </w:p>
          <w:p w14:paraId="4DC08DCC" w14:textId="77777777" w:rsidR="0080785C" w:rsidRPr="009E110C" w:rsidRDefault="003E7632" w:rsidP="00471EA3">
            <w:pPr>
              <w:pStyle w:val="ListParagraph"/>
              <w:numPr>
                <w:ilvl w:val="0"/>
                <w:numId w:val="2"/>
              </w:numPr>
              <w:snapToGrid w:val="0"/>
              <w:spacing w:before="120" w:after="120" w:line="240" w:lineRule="auto"/>
              <w:ind w:left="397" w:right="170"/>
              <w:jc w:val="both"/>
              <w:rPr>
                <w:rFonts w:ascii="Montserrat" w:hAnsi="Montserrat" w:cs="Calibri"/>
                <w:b/>
                <w:bCs/>
                <w:sz w:val="20"/>
                <w:szCs w:val="20"/>
              </w:rPr>
            </w:pPr>
            <w:r w:rsidRPr="009E110C">
              <w:rPr>
                <w:rFonts w:ascii="Montserrat" w:hAnsi="Montserrat" w:cs="Calibri"/>
                <w:sz w:val="20"/>
                <w:szCs w:val="20"/>
              </w:rPr>
              <w:t xml:space="preserve">Documentația tehnico-economică faza PT </w:t>
            </w:r>
          </w:p>
          <w:p w14:paraId="054068DE" w14:textId="3A86503A"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lastRenderedPageBreak/>
              <w:t>b) Pentru cazul în care documentația tehnico-economică depusă este la faza SO</w:t>
            </w:r>
          </w:p>
          <w:p w14:paraId="1303C6DF" w14:textId="496A1E0C" w:rsidR="003E7632" w:rsidRPr="009E110C" w:rsidRDefault="003E7632" w:rsidP="00471EA3">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Studiul de oportunitate</w:t>
            </w:r>
          </w:p>
          <w:p w14:paraId="12F111A9"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453F4029"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Se verifică: </w:t>
            </w:r>
          </w:p>
          <w:p w14:paraId="7342D7CD"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a) Pentru cazul în care documentația tehnico-economică depusă este la faza PT: </w:t>
            </w:r>
          </w:p>
          <w:p w14:paraId="113CC009" w14:textId="2576CA4B" w:rsidR="003E7632" w:rsidRPr="009E110C" w:rsidRDefault="003E7632" w:rsidP="00471EA3">
            <w:pPr>
              <w:pStyle w:val="ListParagraph"/>
              <w:numPr>
                <w:ilvl w:val="0"/>
                <w:numId w:val="2"/>
              </w:numPr>
              <w:snapToGrid w:val="0"/>
              <w:spacing w:before="120" w:after="120" w:line="240" w:lineRule="auto"/>
              <w:ind w:left="397" w:right="170"/>
              <w:jc w:val="both"/>
              <w:rPr>
                <w:rFonts w:ascii="Montserrat" w:hAnsi="Montserrat" w:cs="Calibri"/>
                <w:b/>
                <w:bCs/>
                <w:sz w:val="20"/>
                <w:szCs w:val="20"/>
              </w:rPr>
            </w:pPr>
            <w:r w:rsidRPr="009E110C">
              <w:rPr>
                <w:rFonts w:ascii="Montserrat" w:hAnsi="Montserrat" w:cs="Calibri"/>
                <w:sz w:val="20"/>
                <w:szCs w:val="20"/>
              </w:rPr>
              <w:t xml:space="preserve">dacă piesele desenate </w:t>
            </w:r>
            <w:r w:rsidR="00553F85" w:rsidRPr="009E110C">
              <w:rPr>
                <w:rFonts w:ascii="Montserrat" w:hAnsi="Montserrat" w:cs="Calibri"/>
                <w:sz w:val="20"/>
                <w:szCs w:val="20"/>
              </w:rPr>
              <w:t xml:space="preserve">din cadrul PT </w:t>
            </w:r>
            <w:r w:rsidRPr="009E110C">
              <w:rPr>
                <w:rFonts w:ascii="Montserrat" w:hAnsi="Montserrat" w:cs="Calibri"/>
                <w:sz w:val="20"/>
                <w:szCs w:val="20"/>
              </w:rPr>
              <w:t>sunt complete şi corespund cu părţile scrise din punct de vedere al obiectelor de investiție.</w:t>
            </w:r>
          </w:p>
          <w:p w14:paraId="629FD835" w14:textId="73D2F455"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b) Pentru cazul în care documentația tehnico-economică depusă este la faza SO</w:t>
            </w:r>
            <w:r w:rsidR="00553F85" w:rsidRPr="009E110C">
              <w:rPr>
                <w:rFonts w:ascii="Montserrat" w:hAnsi="Montserrat" w:cs="Calibri"/>
                <w:b/>
                <w:bCs/>
                <w:color w:val="27344C"/>
                <w:sz w:val="20"/>
                <w:szCs w:val="20"/>
              </w:rPr>
              <w:t>:</w:t>
            </w:r>
          </w:p>
          <w:p w14:paraId="5BDC74F8" w14:textId="51CE7F21" w:rsidR="006B341D" w:rsidRPr="009E110C" w:rsidRDefault="006B341D" w:rsidP="006B341D">
            <w:pPr>
              <w:pStyle w:val="ListParagraph"/>
              <w:numPr>
                <w:ilvl w:val="0"/>
                <w:numId w:val="2"/>
              </w:numPr>
              <w:snapToGrid w:val="0"/>
              <w:spacing w:before="120" w:after="120" w:line="240" w:lineRule="auto"/>
              <w:ind w:left="397" w:right="170"/>
              <w:jc w:val="both"/>
              <w:rPr>
                <w:rFonts w:ascii="Montserrat" w:hAnsi="Montserrat" w:cs="Calibri"/>
                <w:b/>
                <w:bCs/>
                <w:sz w:val="20"/>
                <w:szCs w:val="20"/>
              </w:rPr>
            </w:pPr>
            <w:r w:rsidRPr="009E110C">
              <w:rPr>
                <w:rFonts w:ascii="Montserrat" w:hAnsi="Montserrat" w:cs="Calibri"/>
                <w:b/>
                <w:bCs/>
                <w:sz w:val="20"/>
                <w:szCs w:val="20"/>
              </w:rPr>
              <w:t>dacă în cadrul Studiului de oportunitate sunt detaliate cel puțin următoarele:</w:t>
            </w:r>
          </w:p>
          <w:p w14:paraId="0DB69F2E" w14:textId="5C95E85E" w:rsidR="00553F85" w:rsidRPr="009E110C" w:rsidRDefault="003E7632" w:rsidP="006B341D">
            <w:pPr>
              <w:pStyle w:val="ListParagraph"/>
              <w:numPr>
                <w:ilvl w:val="0"/>
                <w:numId w:val="78"/>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caracteristicile și condițiile de utilizare ale infrastructurii/dotărilor/echipamentelor existente</w:t>
            </w:r>
            <w:r w:rsidR="00553F85" w:rsidRPr="009E110C">
              <w:rPr>
                <w:rFonts w:ascii="Montserrat" w:hAnsi="Montserrat" w:cs="Calibri"/>
                <w:sz w:val="20"/>
                <w:szCs w:val="20"/>
              </w:rPr>
              <w:t xml:space="preserve"> în patrimoniul solicitantului de finanțare </w:t>
            </w:r>
            <w:r w:rsidRPr="009E110C">
              <w:rPr>
                <w:rFonts w:ascii="Montserrat" w:hAnsi="Montserrat" w:cs="Calibri"/>
                <w:sz w:val="20"/>
                <w:szCs w:val="20"/>
              </w:rPr>
              <w:t>la momentul depunerii cererii de finanțare;</w:t>
            </w:r>
          </w:p>
          <w:p w14:paraId="4EFEC25E" w14:textId="77777777" w:rsidR="00553F85" w:rsidRPr="009E110C" w:rsidRDefault="00553F85" w:rsidP="006B341D">
            <w:pPr>
              <w:pStyle w:val="ListParagraph"/>
              <w:numPr>
                <w:ilvl w:val="0"/>
                <w:numId w:val="78"/>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cel puțin două scenarii tehnico-economice prin care obiectivele proiectului de investiţii pot fi atinse;</w:t>
            </w:r>
          </w:p>
          <w:p w14:paraId="1E737ED2" w14:textId="77777777" w:rsidR="00553F85" w:rsidRPr="009E110C" w:rsidRDefault="00553F85" w:rsidP="006B341D">
            <w:pPr>
              <w:pStyle w:val="ListParagraph"/>
              <w:numPr>
                <w:ilvl w:val="0"/>
                <w:numId w:val="78"/>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o comparaţie a scenariilor identificate, din punct de vedere tehnic și economic și avantajele soluţiei recomandate.</w:t>
            </w:r>
          </w:p>
          <w:p w14:paraId="7E003B6E" w14:textId="4D0297D4" w:rsidR="00553F85" w:rsidRPr="009E110C" w:rsidRDefault="00553F85" w:rsidP="006B341D">
            <w:pPr>
              <w:pStyle w:val="ListParagraph"/>
              <w:numPr>
                <w:ilvl w:val="0"/>
                <w:numId w:val="78"/>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resursele umane calificate și disponibile pentru operaționalizarea investiției.</w:t>
            </w:r>
          </w:p>
          <w:p w14:paraId="623AB0B7" w14:textId="1816E862" w:rsidR="006B341D" w:rsidRPr="009E110C" w:rsidRDefault="006B341D" w:rsidP="006B341D">
            <w:pPr>
              <w:pStyle w:val="ListParagraph"/>
              <w:numPr>
                <w:ilvl w:val="0"/>
                <w:numId w:val="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b/>
                <w:bCs/>
                <w:sz w:val="20"/>
                <w:szCs w:val="20"/>
              </w:rPr>
              <w:t>dacă informațiile din cererea de finanțare sunt corelate cu cele din Studiul de oportunitate.</w:t>
            </w:r>
          </w:p>
        </w:tc>
      </w:tr>
      <w:tr w:rsidR="009E110C" w:rsidRPr="009E110C" w14:paraId="513F9F08"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9B4C835" w14:textId="6DBD311B" w:rsidR="003E7632" w:rsidRPr="009E110C" w:rsidRDefault="003E7632" w:rsidP="00471EA3">
            <w:pPr>
              <w:snapToGrid w:val="0"/>
              <w:spacing w:before="120" w:after="120"/>
              <w:ind w:left="397" w:right="170"/>
              <w:jc w:val="both"/>
              <w:rPr>
                <w:rFonts w:ascii="Montserrat" w:hAnsi="Montserrat" w:cs="Calibri"/>
                <w:b/>
                <w:bCs/>
                <w:color w:val="27344C"/>
                <w:sz w:val="20"/>
                <w:szCs w:val="20"/>
              </w:rPr>
            </w:pPr>
            <w:r w:rsidRPr="009E110C">
              <w:rPr>
                <w:rFonts w:ascii="Montserrat" w:hAnsi="Montserrat" w:cs="Calibri"/>
                <w:b/>
                <w:bCs/>
                <w:color w:val="27344C"/>
                <w:sz w:val="20"/>
                <w:szCs w:val="20"/>
              </w:rPr>
              <w:lastRenderedPageBreak/>
              <w:t>1.4.</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4F88DAC" w14:textId="773C063E" w:rsidR="003E7632" w:rsidRPr="009E110C" w:rsidRDefault="003E7632" w:rsidP="00471EA3">
            <w:pPr>
              <w:pStyle w:val="ListParagraph"/>
              <w:numPr>
                <w:ilvl w:val="0"/>
                <w:numId w:val="6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Pentru cazul în care </w:t>
            </w:r>
            <w:r w:rsidRPr="009E110C">
              <w:rPr>
                <w:rFonts w:ascii="Montserrat" w:hAnsi="Montserrat" w:cs="Calibri"/>
                <w:b/>
                <w:bCs/>
                <w:sz w:val="20"/>
                <w:szCs w:val="20"/>
              </w:rPr>
              <w:t>documentația tehnico-economică depusă este la faza PT</w:t>
            </w:r>
            <w:r w:rsidRPr="009E110C">
              <w:rPr>
                <w:rFonts w:ascii="Montserrat" w:hAnsi="Montserrat" w:cs="Calibri"/>
                <w:sz w:val="20"/>
                <w:szCs w:val="20"/>
              </w:rPr>
              <w:t>:</w:t>
            </w:r>
          </w:p>
          <w:p w14:paraId="2E5FF2F3" w14:textId="1EB61944" w:rsidR="003E7632" w:rsidRPr="009E110C" w:rsidRDefault="003E7632" w:rsidP="00471EA3">
            <w:pPr>
              <w:pStyle w:val="ListParagraph"/>
              <w:numPr>
                <w:ilvl w:val="0"/>
                <w:numId w:val="61"/>
              </w:numPr>
              <w:snapToGrid w:val="0"/>
              <w:spacing w:before="120" w:after="120" w:line="240" w:lineRule="auto"/>
              <w:ind w:left="617" w:right="170" w:hanging="142"/>
              <w:jc w:val="both"/>
              <w:rPr>
                <w:rFonts w:ascii="Montserrat" w:hAnsi="Montserrat" w:cs="Calibri"/>
                <w:sz w:val="20"/>
                <w:szCs w:val="20"/>
              </w:rPr>
            </w:pPr>
            <w:r w:rsidRPr="009E110C">
              <w:rPr>
                <w:rFonts w:ascii="Montserrat" w:hAnsi="Montserrat" w:cs="Calibri"/>
                <w:sz w:val="20"/>
                <w:szCs w:val="20"/>
              </w:rPr>
              <w:t>Devizul general centralizator, dacă este cazul, Devizul general și devizele pe obiect sunt corelate, sunt asumate de către reprezentantul legal al solicitantului de finanțare și de către proiectant/proiectanți, nu sunt mai vechi de un an și sunt corelate inclusiv cu Formularele F2, dacă este cazul.</w:t>
            </w:r>
          </w:p>
          <w:p w14:paraId="31F82A99" w14:textId="77777777" w:rsidR="003E7632" w:rsidRPr="009E110C" w:rsidRDefault="003E7632" w:rsidP="00C407FD">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Sau  </w:t>
            </w:r>
          </w:p>
          <w:p w14:paraId="1886ECA7" w14:textId="74B3D77B" w:rsidR="003E7632" w:rsidRPr="009E110C" w:rsidRDefault="003E7632" w:rsidP="00471EA3">
            <w:pPr>
              <w:pStyle w:val="ListParagraph"/>
              <w:numPr>
                <w:ilvl w:val="0"/>
                <w:numId w:val="61"/>
              </w:numPr>
              <w:snapToGrid w:val="0"/>
              <w:spacing w:before="120" w:after="120" w:line="240" w:lineRule="auto"/>
              <w:ind w:left="617" w:right="170" w:hanging="142"/>
              <w:jc w:val="both"/>
              <w:rPr>
                <w:rFonts w:ascii="Montserrat" w:hAnsi="Montserrat" w:cs="Calibri"/>
                <w:b/>
                <w:bCs/>
                <w:sz w:val="20"/>
                <w:szCs w:val="20"/>
              </w:rPr>
            </w:pPr>
            <w:r w:rsidRPr="009E110C">
              <w:rPr>
                <w:rFonts w:ascii="Montserrat" w:hAnsi="Montserrat" w:cs="Calibri"/>
                <w:b/>
                <w:bCs/>
                <w:sz w:val="20"/>
                <w:szCs w:val="20"/>
              </w:rPr>
              <w:t xml:space="preserve">Pentru proiectele pentru care a fost demarată execuția lucrărilor: </w:t>
            </w:r>
          </w:p>
          <w:p w14:paraId="0B317792" w14:textId="77777777" w:rsidR="003E7632" w:rsidRPr="009E110C" w:rsidRDefault="003E7632" w:rsidP="00471EA3">
            <w:pPr>
              <w:pStyle w:val="ListParagraph"/>
              <w:snapToGrid w:val="0"/>
              <w:spacing w:before="120" w:after="120" w:line="240" w:lineRule="auto"/>
              <w:ind w:left="617" w:right="170"/>
              <w:jc w:val="both"/>
              <w:rPr>
                <w:rFonts w:ascii="Montserrat" w:hAnsi="Montserrat" w:cs="Calibri"/>
                <w:sz w:val="20"/>
                <w:szCs w:val="20"/>
              </w:rPr>
            </w:pPr>
            <w:r w:rsidRPr="009E110C">
              <w:rPr>
                <w:rFonts w:ascii="Montserrat" w:hAnsi="Montserrat" w:cs="Calibri"/>
                <w:sz w:val="20"/>
                <w:szCs w:val="20"/>
              </w:rPr>
              <w:t>Devizul general centralizator, dacă este cazul, Devizul general și devizele pe obiect sunt corelate, actualizate la faza contract de lucrări, asumate de către reprezentantul legal al solicitantului de finanțare și de către proiectantul/proiectanții sau executantul/executanții lucrărilor de construcții și sunt corelate inclusiv cu Formulare F2.</w:t>
            </w:r>
          </w:p>
          <w:p w14:paraId="03C4D8A9"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31B87CD9" w14:textId="545C3238" w:rsidR="003E7632" w:rsidRPr="009E110C" w:rsidRDefault="003E7632" w:rsidP="00471EA3">
            <w:pPr>
              <w:snapToGrid w:val="0"/>
              <w:spacing w:before="120" w:after="120"/>
              <w:ind w:left="397" w:right="170"/>
              <w:jc w:val="both"/>
              <w:rPr>
                <w:rFonts w:ascii="Montserrat" w:hAnsi="Montserrat" w:cs="Calibri"/>
                <w:b/>
                <w:bCs/>
                <w:color w:val="27344C"/>
                <w:sz w:val="20"/>
                <w:szCs w:val="20"/>
              </w:rPr>
            </w:pPr>
            <w:r w:rsidRPr="009E110C">
              <w:rPr>
                <w:rFonts w:ascii="Montserrat" w:hAnsi="Montserrat" w:cs="Calibri"/>
                <w:b/>
                <w:bCs/>
                <w:color w:val="27344C"/>
                <w:sz w:val="20"/>
                <w:szCs w:val="20"/>
              </w:rPr>
              <w:t>ȘI/SAU</w:t>
            </w:r>
          </w:p>
          <w:p w14:paraId="6FFF8015"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774EA1EA" w14:textId="3EA12B42" w:rsidR="003E7632" w:rsidRPr="009E110C" w:rsidRDefault="003E7632" w:rsidP="00471EA3">
            <w:pPr>
              <w:pStyle w:val="ListParagraph"/>
              <w:numPr>
                <w:ilvl w:val="0"/>
                <w:numId w:val="6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Pentru cazul în care </w:t>
            </w:r>
            <w:r w:rsidRPr="009E110C">
              <w:rPr>
                <w:rFonts w:ascii="Montserrat" w:hAnsi="Montserrat" w:cs="Calibri"/>
                <w:b/>
                <w:bCs/>
                <w:sz w:val="20"/>
                <w:szCs w:val="20"/>
              </w:rPr>
              <w:t xml:space="preserve">documentația tehnico-economică depusă este la faza SO, </w:t>
            </w:r>
            <w:r w:rsidRPr="009E110C">
              <w:rPr>
                <w:rFonts w:ascii="Montserrat" w:hAnsi="Montserrat" w:cs="Calibri"/>
                <w:sz w:val="20"/>
                <w:szCs w:val="20"/>
              </w:rPr>
              <w:t xml:space="preserve">în cadrul acesteia sunt prezentate: </w:t>
            </w:r>
          </w:p>
          <w:p w14:paraId="6A2192DF" w14:textId="77777777" w:rsidR="00FB47B3" w:rsidRPr="009E110C" w:rsidRDefault="003E7632" w:rsidP="00FB47B3">
            <w:pPr>
              <w:pStyle w:val="ListParagraph"/>
              <w:numPr>
                <w:ilvl w:val="0"/>
                <w:numId w:val="79"/>
              </w:numPr>
              <w:snapToGrid w:val="0"/>
              <w:spacing w:before="120" w:after="120" w:line="240" w:lineRule="auto"/>
              <w:ind w:right="170" w:hanging="231"/>
              <w:jc w:val="both"/>
              <w:rPr>
                <w:rFonts w:ascii="Montserrat" w:hAnsi="Montserrat" w:cs="Calibri"/>
                <w:sz w:val="20"/>
                <w:szCs w:val="20"/>
              </w:rPr>
            </w:pPr>
            <w:r w:rsidRPr="009E110C">
              <w:rPr>
                <w:rFonts w:ascii="Montserrat" w:hAnsi="Montserrat" w:cs="Calibri"/>
                <w:sz w:val="20"/>
                <w:szCs w:val="20"/>
              </w:rPr>
              <w:t xml:space="preserve">investițiile propuse spre finanțare, inclusiv numărul și caracteristicile acestora, după caz: echipamente/dotări/active necorporale/lucrări </w:t>
            </w:r>
            <w:r w:rsidRPr="009E110C">
              <w:rPr>
                <w:rFonts w:ascii="Montserrat" w:hAnsi="Montserrat" w:cs="Calibri"/>
                <w:sz w:val="20"/>
                <w:szCs w:val="20"/>
              </w:rPr>
              <w:lastRenderedPageBreak/>
              <w:t>de modernizare/reabilitare care nu se supun autorizării/servicii.</w:t>
            </w:r>
          </w:p>
          <w:p w14:paraId="7368E4DE" w14:textId="37B30708" w:rsidR="003E7632" w:rsidRPr="009E110C" w:rsidRDefault="003E7632" w:rsidP="00FB47B3">
            <w:pPr>
              <w:pStyle w:val="ListParagraph"/>
              <w:numPr>
                <w:ilvl w:val="0"/>
                <w:numId w:val="79"/>
              </w:numPr>
              <w:snapToGrid w:val="0"/>
              <w:spacing w:before="120" w:after="120" w:line="240" w:lineRule="auto"/>
              <w:ind w:right="170" w:hanging="231"/>
              <w:jc w:val="both"/>
              <w:rPr>
                <w:rFonts w:ascii="Montserrat" w:hAnsi="Montserrat" w:cs="Calibri"/>
                <w:sz w:val="20"/>
                <w:szCs w:val="20"/>
              </w:rPr>
            </w:pPr>
            <w:r w:rsidRPr="009E110C">
              <w:rPr>
                <w:rFonts w:ascii="Montserrat" w:hAnsi="Montserrat" w:cs="Calibri"/>
                <w:sz w:val="20"/>
                <w:szCs w:val="20"/>
              </w:rPr>
              <w:t>informații financiare privind elementele de investiție propuse spre finanțare.</w:t>
            </w:r>
          </w:p>
          <w:p w14:paraId="1A20FEDA"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7EDDC1BD"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Subcriteriul se consideră îndeplinit dacă sunt respectate: </w:t>
            </w:r>
          </w:p>
          <w:p w14:paraId="1C5E79FB" w14:textId="606D46F3"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 xml:space="preserve">cerința de la litera a), punctul i sau ii, pentru PT </w:t>
            </w:r>
          </w:p>
          <w:p w14:paraId="6F7A51A5" w14:textId="27544215"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cerința de la litera b), punctele i și ii, pentru SO</w:t>
            </w:r>
          </w:p>
          <w:p w14:paraId="47715EF0" w14:textId="5C04000B" w:rsidR="003E7632" w:rsidRPr="009E110C" w:rsidRDefault="003E7632" w:rsidP="00471EA3">
            <w:pPr>
              <w:pStyle w:val="ListParagraph"/>
              <w:numPr>
                <w:ilvl w:val="0"/>
                <w:numId w:val="56"/>
              </w:numPr>
              <w:snapToGrid w:val="0"/>
              <w:spacing w:before="120" w:after="120" w:line="240" w:lineRule="auto"/>
              <w:ind w:left="397" w:right="170" w:hanging="141"/>
              <w:jc w:val="both"/>
              <w:rPr>
                <w:rFonts w:ascii="Montserrat" w:hAnsi="Montserrat" w:cs="Calibri"/>
                <w:sz w:val="20"/>
                <w:szCs w:val="20"/>
              </w:rPr>
            </w:pPr>
            <w:r w:rsidRPr="009E110C">
              <w:rPr>
                <w:rFonts w:ascii="Montserrat" w:hAnsi="Montserrat" w:cs="Calibri"/>
                <w:sz w:val="20"/>
                <w:szCs w:val="20"/>
              </w:rPr>
              <w:t xml:space="preserve">cerințele de la litera a) - punctul i sau ii și de la litera b) -  punctele i și ii pentru proiecte cu PT și SO </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353F42D" w14:textId="150508C8"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9630D80"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4809D7D1"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 Pentru cazul în care documentația tehnico-economică depusă este la faza PT</w:t>
            </w:r>
          </w:p>
          <w:p w14:paraId="3CA9517B" w14:textId="65588666" w:rsidR="003E7632" w:rsidRPr="009E110C" w:rsidRDefault="003E7632" w:rsidP="00471EA3">
            <w:pPr>
              <w:pStyle w:val="ListParagraph"/>
              <w:numPr>
                <w:ilvl w:val="1"/>
                <w:numId w:val="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Devizul general centralizator, dacă este cazul</w:t>
            </w:r>
          </w:p>
          <w:p w14:paraId="46A7AC62" w14:textId="2F093B79" w:rsidR="003E7632" w:rsidRPr="009E110C" w:rsidRDefault="003E7632" w:rsidP="00471EA3">
            <w:pPr>
              <w:pStyle w:val="ListParagraph"/>
              <w:numPr>
                <w:ilvl w:val="1"/>
                <w:numId w:val="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Devizul general întocmit pe modelul din HG 907/29.11.2016</w:t>
            </w:r>
          </w:p>
          <w:p w14:paraId="298CF722" w14:textId="7107D536" w:rsidR="003E7632" w:rsidRPr="009E110C" w:rsidRDefault="003E7632" w:rsidP="00471EA3">
            <w:pPr>
              <w:pStyle w:val="ListParagraph"/>
              <w:numPr>
                <w:ilvl w:val="1"/>
                <w:numId w:val="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Devizele pe obiect </w:t>
            </w:r>
          </w:p>
          <w:p w14:paraId="1FF18A6D" w14:textId="39EACA36" w:rsidR="003E7632" w:rsidRPr="009E110C" w:rsidRDefault="003E7632" w:rsidP="00471EA3">
            <w:pPr>
              <w:pStyle w:val="ListParagraph"/>
              <w:numPr>
                <w:ilvl w:val="1"/>
                <w:numId w:val="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Formularele F2 din cadrul PT</w:t>
            </w:r>
          </w:p>
          <w:p w14:paraId="10583E7C" w14:textId="09581738" w:rsidR="003E7632" w:rsidRPr="009E110C" w:rsidRDefault="003E7632" w:rsidP="00A675F2">
            <w:pPr>
              <w:snapToGrid w:val="0"/>
              <w:spacing w:before="120" w:after="120"/>
              <w:ind w:left="37" w:right="170"/>
              <w:jc w:val="both"/>
              <w:rPr>
                <w:rFonts w:ascii="Montserrat" w:hAnsi="Montserrat" w:cs="Calibri"/>
                <w:color w:val="27344C"/>
                <w:sz w:val="20"/>
                <w:szCs w:val="20"/>
              </w:rPr>
            </w:pPr>
            <w:r w:rsidRPr="009E110C">
              <w:rPr>
                <w:rFonts w:ascii="Montserrat" w:hAnsi="Montserrat" w:cs="Calibri"/>
                <w:color w:val="27344C"/>
                <w:sz w:val="20"/>
                <w:szCs w:val="20"/>
              </w:rPr>
              <w:t xml:space="preserve">Pentru lucrările demarate: </w:t>
            </w:r>
          </w:p>
          <w:p w14:paraId="2461C815" w14:textId="542E46F9" w:rsidR="003E7632" w:rsidRPr="009E110C" w:rsidRDefault="003E7632" w:rsidP="00471EA3">
            <w:pPr>
              <w:pStyle w:val="ListParagraph"/>
              <w:numPr>
                <w:ilvl w:val="0"/>
                <w:numId w:val="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Devizul general întocmit pe modelul din HG 907/29.11.2016, actualizat la faza de contract de execuție lucrări;</w:t>
            </w:r>
          </w:p>
          <w:p w14:paraId="56458779" w14:textId="6A530436" w:rsidR="003E7632" w:rsidRPr="009E110C" w:rsidRDefault="003E7632" w:rsidP="00471EA3">
            <w:pPr>
              <w:pStyle w:val="ListParagraph"/>
              <w:numPr>
                <w:ilvl w:val="0"/>
                <w:numId w:val="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Formularele F2 din cadrul ofertei declarate câștigătoare, anexă la contractul de execuție lucrări.</w:t>
            </w:r>
          </w:p>
          <w:p w14:paraId="446B0F7D" w14:textId="77777777"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b) Pentru cazul în care documentația tehnico-economică depusă este la faza SO</w:t>
            </w:r>
          </w:p>
          <w:p w14:paraId="5A3E02C7" w14:textId="2331CB27" w:rsidR="003E7632" w:rsidRPr="009E110C" w:rsidRDefault="003E7632" w:rsidP="00471EA3">
            <w:pPr>
              <w:pStyle w:val="ListParagraph"/>
              <w:numPr>
                <w:ilvl w:val="1"/>
                <w:numId w:val="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Studiul de Oportunitate</w:t>
            </w:r>
          </w:p>
          <w:p w14:paraId="17FD7A5E" w14:textId="220A3AAB" w:rsidR="003E7632" w:rsidRPr="009E110C" w:rsidRDefault="003E7632" w:rsidP="00471EA3">
            <w:pPr>
              <w:pStyle w:val="ListParagraph"/>
              <w:numPr>
                <w:ilvl w:val="1"/>
                <w:numId w:val="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Cererea de finanțare</w:t>
            </w:r>
          </w:p>
          <w:p w14:paraId="724C151A"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6BD2860C"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Se verifică: </w:t>
            </w:r>
          </w:p>
          <w:p w14:paraId="066D6117"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 Pentru cazul în care documentația tehnico-economică depusă este la faza PT</w:t>
            </w:r>
          </w:p>
          <w:p w14:paraId="2D326408" w14:textId="675F2635" w:rsidR="003E7632" w:rsidRPr="009E110C" w:rsidRDefault="003E7632" w:rsidP="00471EA3">
            <w:pPr>
              <w:pStyle w:val="ListParagraph"/>
              <w:numPr>
                <w:ilvl w:val="1"/>
                <w:numId w:val="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Devizul general centralizator este corelat cu devizele generale; </w:t>
            </w:r>
          </w:p>
          <w:p w14:paraId="013454FC" w14:textId="28CD37CF" w:rsidR="003E7632" w:rsidRPr="009E110C" w:rsidRDefault="003E7632" w:rsidP="00471EA3">
            <w:pPr>
              <w:pStyle w:val="ListParagraph"/>
              <w:numPr>
                <w:ilvl w:val="1"/>
                <w:numId w:val="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Devizul general este corelat cu devizele pe obiect, respectiv formularele F2- pentru fiecare obiectiv</w:t>
            </w:r>
          </w:p>
          <w:p w14:paraId="4FAD055D" w14:textId="2A3A423F" w:rsidR="003E7632" w:rsidRPr="009E110C" w:rsidRDefault="003E7632" w:rsidP="00471EA3">
            <w:pPr>
              <w:pStyle w:val="ListParagraph"/>
              <w:numPr>
                <w:ilvl w:val="1"/>
                <w:numId w:val="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Devizul gen</w:t>
            </w:r>
            <w:r w:rsidR="00F96D20" w:rsidRPr="009E110C">
              <w:rPr>
                <w:rFonts w:ascii="Montserrat" w:hAnsi="Montserrat" w:cs="Calibri"/>
                <w:sz w:val="20"/>
                <w:szCs w:val="20"/>
              </w:rPr>
              <w:t>e</w:t>
            </w:r>
            <w:r w:rsidRPr="009E110C">
              <w:rPr>
                <w:rFonts w:ascii="Montserrat" w:hAnsi="Montserrat" w:cs="Calibri"/>
                <w:sz w:val="20"/>
                <w:szCs w:val="20"/>
              </w:rPr>
              <w:t>ral centralizator este semnat de către solicitantul de finanțare și proiectant/proiectanți și nu este mai vechi de un an;</w:t>
            </w:r>
          </w:p>
          <w:p w14:paraId="3BB39502" w14:textId="39AAE15C" w:rsidR="003E7632" w:rsidRPr="009E110C" w:rsidRDefault="003E7632" w:rsidP="00471EA3">
            <w:pPr>
              <w:pStyle w:val="ListParagraph"/>
              <w:numPr>
                <w:ilvl w:val="1"/>
                <w:numId w:val="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lastRenderedPageBreak/>
              <w:t xml:space="preserve">dacă Devizul general este semnat de către solicitantul de finanțare și </w:t>
            </w:r>
            <w:r w:rsidR="00F96D20" w:rsidRPr="009E110C">
              <w:rPr>
                <w:rFonts w:ascii="Montserrat" w:hAnsi="Montserrat" w:cs="Calibri"/>
                <w:sz w:val="20"/>
                <w:szCs w:val="20"/>
              </w:rPr>
              <w:t xml:space="preserve">de către </w:t>
            </w:r>
            <w:r w:rsidRPr="009E110C">
              <w:rPr>
                <w:rFonts w:ascii="Montserrat" w:hAnsi="Montserrat" w:cs="Calibri"/>
                <w:sz w:val="20"/>
                <w:szCs w:val="20"/>
              </w:rPr>
              <w:t>proiectant și nu este mai vechi de un an, în cazul în care nu este încă atribuit contractul de lucrări;</w:t>
            </w:r>
          </w:p>
          <w:p w14:paraId="736832F5" w14:textId="138032B2" w:rsidR="003E7632" w:rsidRPr="009E110C" w:rsidRDefault="003E7632" w:rsidP="00471EA3">
            <w:pPr>
              <w:pStyle w:val="ListParagraph"/>
              <w:numPr>
                <w:ilvl w:val="1"/>
                <w:numId w:val="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Devizul general este semnat de către proiectantul sau executantul lucrărilor de construcții și solicitantul de finanțare și este actualizat la faza contract de lucrări, în cazul în care există contract de lucrări.</w:t>
            </w:r>
          </w:p>
          <w:p w14:paraId="7F77DAE9" w14:textId="77777777"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b) Pentru cazul în care documentația tehnico-economică depusă este la faza SO</w:t>
            </w:r>
          </w:p>
          <w:p w14:paraId="34160ADD" w14:textId="6F1B590A" w:rsidR="003E7632" w:rsidRPr="009E110C" w:rsidRDefault="003E7632" w:rsidP="00471EA3">
            <w:pPr>
              <w:pStyle w:val="ListParagraph"/>
              <w:numPr>
                <w:ilvl w:val="1"/>
                <w:numId w:val="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w:t>
            </w:r>
            <w:r w:rsidR="00FB47B3" w:rsidRPr="009E110C">
              <w:rPr>
                <w:rFonts w:ascii="Montserrat" w:hAnsi="Montserrat" w:cs="Calibri"/>
                <w:sz w:val="20"/>
                <w:szCs w:val="20"/>
              </w:rPr>
              <w:t xml:space="preserve"> în Studiul de oportunitate </w:t>
            </w:r>
            <w:r w:rsidRPr="009E110C">
              <w:rPr>
                <w:rFonts w:ascii="Montserrat" w:hAnsi="Montserrat" w:cs="Calibri"/>
                <w:sz w:val="20"/>
                <w:szCs w:val="20"/>
              </w:rPr>
              <w:t>sunt prezentate elementele de investiție</w:t>
            </w:r>
            <w:r w:rsidR="00F96D20" w:rsidRPr="009E110C">
              <w:rPr>
                <w:rFonts w:ascii="Montserrat" w:hAnsi="Montserrat" w:cs="Calibri"/>
                <w:sz w:val="20"/>
                <w:szCs w:val="20"/>
              </w:rPr>
              <w:t xml:space="preserve"> propuse spre finanțare</w:t>
            </w:r>
            <w:r w:rsidR="00FB47B3" w:rsidRPr="009E110C">
              <w:rPr>
                <w:rFonts w:ascii="Montserrat" w:hAnsi="Montserrat" w:cs="Calibri"/>
                <w:sz w:val="20"/>
                <w:szCs w:val="20"/>
              </w:rPr>
              <w:t>, inclusiv numărul și caracteristicile acestora, după caz</w:t>
            </w:r>
            <w:r w:rsidRPr="009E110C">
              <w:rPr>
                <w:rFonts w:ascii="Montserrat" w:hAnsi="Montserrat" w:cs="Calibri"/>
                <w:sz w:val="20"/>
                <w:szCs w:val="20"/>
              </w:rPr>
              <w:t>: echipamente/dotări/active necorporale/lucrări de modernizare/reabilitare care nu se supun autorizării/servicii;</w:t>
            </w:r>
          </w:p>
          <w:p w14:paraId="26CB5E22" w14:textId="777981F1" w:rsidR="003E7632" w:rsidRPr="009E110C" w:rsidRDefault="003E7632" w:rsidP="00471EA3">
            <w:pPr>
              <w:pStyle w:val="ListParagraph"/>
              <w:numPr>
                <w:ilvl w:val="0"/>
                <w:numId w:val="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SO include informații financiare privind elementele de investiție propuse spre finanțare.</w:t>
            </w:r>
          </w:p>
        </w:tc>
      </w:tr>
      <w:tr w:rsidR="009E110C" w:rsidRPr="009E110C" w14:paraId="6F665B8E"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7B6C108" w14:textId="0EB3D746"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1.5.</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22AB9DB" w14:textId="0884F49A" w:rsidR="003E7632" w:rsidRPr="009E110C" w:rsidRDefault="003E7632" w:rsidP="00471EA3">
            <w:pPr>
              <w:pStyle w:val="ListParagraph"/>
              <w:numPr>
                <w:ilvl w:val="0"/>
                <w:numId w:val="66"/>
              </w:numPr>
              <w:snapToGrid w:val="0"/>
              <w:spacing w:before="120" w:after="120" w:line="240" w:lineRule="auto"/>
              <w:ind w:left="397" w:right="170"/>
              <w:jc w:val="both"/>
              <w:rPr>
                <w:rFonts w:ascii="Montserrat" w:hAnsi="Montserrat" w:cs="Calibri"/>
                <w:b/>
                <w:bCs/>
                <w:sz w:val="20"/>
                <w:szCs w:val="20"/>
              </w:rPr>
            </w:pPr>
            <w:r w:rsidRPr="009E110C">
              <w:rPr>
                <w:rFonts w:ascii="Montserrat" w:hAnsi="Montserrat" w:cs="Calibri"/>
                <w:b/>
                <w:bCs/>
                <w:sz w:val="20"/>
                <w:szCs w:val="20"/>
              </w:rPr>
              <w:t xml:space="preserve">Graficul general de realizare a investiției </w:t>
            </w:r>
            <w:r w:rsidRPr="009E110C">
              <w:rPr>
                <w:rFonts w:ascii="Montserrat" w:hAnsi="Montserrat" w:cs="Calibri"/>
                <w:sz w:val="20"/>
                <w:szCs w:val="20"/>
              </w:rPr>
              <w:t>publice din cadrul PT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w:t>
            </w:r>
          </w:p>
          <w:p w14:paraId="3C28A8CD" w14:textId="3CC4A289" w:rsidR="003E7632" w:rsidRPr="009E110C" w:rsidRDefault="003E7632" w:rsidP="00471EA3">
            <w:pPr>
              <w:snapToGrid w:val="0"/>
              <w:spacing w:before="120" w:after="120"/>
              <w:ind w:left="397" w:right="170"/>
              <w:jc w:val="both"/>
              <w:rPr>
                <w:rFonts w:ascii="Montserrat" w:hAnsi="Montserrat" w:cs="Calibri"/>
                <w:color w:val="27344C"/>
                <w:sz w:val="20"/>
                <w:szCs w:val="20"/>
              </w:rPr>
            </w:pPr>
            <w:r w:rsidRPr="009E110C">
              <w:rPr>
                <w:rFonts w:ascii="Montserrat" w:hAnsi="Montserrat" w:cs="Calibri"/>
                <w:color w:val="27344C"/>
                <w:sz w:val="20"/>
                <w:szCs w:val="20"/>
              </w:rPr>
              <w:t>În cazul depunerii mai multor documentații tehnico-economice, subcriteriul trebuie respectat pentru fiecare documetație tehnico-economică sau</w:t>
            </w:r>
            <w:r w:rsidR="005C008C" w:rsidRPr="009E110C">
              <w:rPr>
                <w:rFonts w:ascii="Montserrat" w:hAnsi="Montserrat" w:cs="Calibri"/>
                <w:color w:val="27344C"/>
                <w:sz w:val="20"/>
                <w:szCs w:val="20"/>
              </w:rPr>
              <w:t xml:space="preserve">, </w:t>
            </w:r>
            <w:r w:rsidRPr="009E110C">
              <w:rPr>
                <w:rFonts w:ascii="Montserrat" w:hAnsi="Montserrat" w:cs="Calibri"/>
                <w:color w:val="27344C"/>
                <w:sz w:val="20"/>
                <w:szCs w:val="20"/>
              </w:rPr>
              <w:t>dacă există, se va verifica Graficul general centralizator de realizare a investiției publice.</w:t>
            </w:r>
          </w:p>
          <w:p w14:paraId="0515AD6E"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7EE09AAF" w14:textId="2BAB19E6" w:rsidR="003E7632" w:rsidRPr="009E110C" w:rsidRDefault="003E7632" w:rsidP="00471EA3">
            <w:pPr>
              <w:snapToGrid w:val="0"/>
              <w:spacing w:before="120" w:after="120"/>
              <w:ind w:left="397" w:right="170"/>
              <w:jc w:val="both"/>
              <w:rPr>
                <w:rFonts w:ascii="Montserrat" w:hAnsi="Montserrat" w:cs="Calibri"/>
                <w:b/>
                <w:bCs/>
                <w:color w:val="27344C"/>
                <w:sz w:val="20"/>
                <w:szCs w:val="20"/>
              </w:rPr>
            </w:pPr>
            <w:r w:rsidRPr="009E110C">
              <w:rPr>
                <w:rFonts w:ascii="Montserrat" w:hAnsi="Montserrat" w:cs="Calibri"/>
                <w:b/>
                <w:bCs/>
                <w:color w:val="27344C"/>
                <w:sz w:val="20"/>
                <w:szCs w:val="20"/>
              </w:rPr>
              <w:t>ȘI/SAU</w:t>
            </w:r>
          </w:p>
          <w:p w14:paraId="5E0D443A"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099B3718" w14:textId="1BE06074" w:rsidR="003E7632" w:rsidRPr="009E110C" w:rsidRDefault="003E7632" w:rsidP="00471EA3">
            <w:pPr>
              <w:pStyle w:val="ListParagraph"/>
              <w:numPr>
                <w:ilvl w:val="0"/>
                <w:numId w:val="6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b/>
                <w:bCs/>
                <w:sz w:val="20"/>
                <w:szCs w:val="20"/>
              </w:rPr>
              <w:t>Graficul general de realizare a investiției publice din cadrul Studiului de oportunitate</w:t>
            </w:r>
            <w:r w:rsidRPr="009E110C">
              <w:rPr>
                <w:rFonts w:ascii="Montserrat" w:hAnsi="Montserrat" w:cs="Calibri"/>
                <w:sz w:val="20"/>
                <w:szCs w:val="20"/>
              </w:rPr>
              <w:t xml:space="preserve"> este rezonabil, corelat ca și perioadă și/sau durată de realizare cu etapele detaliate în cadrul calendarului de activități din formularul cererii de finanțare  și  respectă durata maximă de implementare din ghidul solicitantului de finanțare și termenele limită ale programului de finanțare.</w:t>
            </w:r>
          </w:p>
          <w:p w14:paraId="229D4F97"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08030C5B"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Subcriteriul se consideră îndeplinit dacă sunt respectate: </w:t>
            </w:r>
          </w:p>
          <w:p w14:paraId="77FDB0E2" w14:textId="36270C77" w:rsidR="003E7632" w:rsidRPr="009E110C" w:rsidRDefault="003E7632" w:rsidP="00471EA3">
            <w:pPr>
              <w:pStyle w:val="ListParagraph"/>
              <w:numPr>
                <w:ilvl w:val="0"/>
                <w:numId w:val="77"/>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 xml:space="preserve">cerința de la litera a), pentru PT </w:t>
            </w:r>
          </w:p>
          <w:p w14:paraId="5A77C649" w14:textId="451AB1FD" w:rsidR="003E7632" w:rsidRPr="009E110C" w:rsidRDefault="003E7632" w:rsidP="00471EA3">
            <w:pPr>
              <w:pStyle w:val="ListParagraph"/>
              <w:numPr>
                <w:ilvl w:val="0"/>
                <w:numId w:val="77"/>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cerința de la litera b), pentru SO</w:t>
            </w:r>
          </w:p>
          <w:p w14:paraId="29180B7A" w14:textId="4E0910E3" w:rsidR="003E7632" w:rsidRPr="009E110C" w:rsidRDefault="003E7632" w:rsidP="00471EA3">
            <w:pPr>
              <w:pStyle w:val="ListParagraph"/>
              <w:numPr>
                <w:ilvl w:val="0"/>
                <w:numId w:val="77"/>
              </w:numPr>
              <w:snapToGrid w:val="0"/>
              <w:spacing w:before="120" w:after="120" w:line="240" w:lineRule="auto"/>
              <w:ind w:right="170"/>
              <w:jc w:val="both"/>
              <w:rPr>
                <w:rFonts w:ascii="Montserrat" w:hAnsi="Montserrat" w:cs="Calibri"/>
                <w:b/>
                <w:bCs/>
                <w:sz w:val="20"/>
                <w:szCs w:val="20"/>
              </w:rPr>
            </w:pPr>
            <w:r w:rsidRPr="009E110C">
              <w:rPr>
                <w:rFonts w:ascii="Montserrat" w:hAnsi="Montserrat" w:cs="Calibri"/>
                <w:sz w:val="20"/>
                <w:szCs w:val="20"/>
              </w:rPr>
              <w:t xml:space="preserve">cerințele de la litera a) și de la litera b) pentru proiecte cu PT și SO </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A7D0A4F" w14:textId="0157129C"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7921FA1A"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2784AE82"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 Pentru cazul în care documentația tehnico-economică depusă este la faza PT</w:t>
            </w:r>
          </w:p>
          <w:p w14:paraId="28277CD5" w14:textId="138AF6F1" w:rsidR="003E7632" w:rsidRPr="009E110C" w:rsidRDefault="003E7632" w:rsidP="00471EA3">
            <w:pPr>
              <w:pStyle w:val="ListParagraph"/>
              <w:numPr>
                <w:ilvl w:val="1"/>
                <w:numId w:val="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0DECB56C" w14:textId="2AE12812" w:rsidR="003E7632" w:rsidRPr="009E110C" w:rsidRDefault="003E7632" w:rsidP="00471EA3">
            <w:pPr>
              <w:pStyle w:val="ListParagraph"/>
              <w:numPr>
                <w:ilvl w:val="1"/>
                <w:numId w:val="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Documentația tehnico-economică faza PT </w:t>
            </w:r>
          </w:p>
          <w:p w14:paraId="4CF8B2FF" w14:textId="77777777"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b) Pentru cazul în care documentația tehnico-economică depusă este la faza SO</w:t>
            </w:r>
          </w:p>
          <w:p w14:paraId="7BF7B467" w14:textId="7A9C8AAA" w:rsidR="003E7632" w:rsidRPr="009E110C" w:rsidRDefault="003E7632" w:rsidP="00471EA3">
            <w:pPr>
              <w:pStyle w:val="ListParagraph"/>
              <w:numPr>
                <w:ilvl w:val="1"/>
                <w:numId w:val="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68D0D677" w14:textId="091A2574" w:rsidR="003E7632" w:rsidRPr="009E110C" w:rsidRDefault="003E7632" w:rsidP="00471EA3">
            <w:pPr>
              <w:pStyle w:val="ListParagraph"/>
              <w:numPr>
                <w:ilvl w:val="1"/>
                <w:numId w:val="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Studiul de oportunitate</w:t>
            </w:r>
          </w:p>
          <w:p w14:paraId="2B1EAF6E"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533CE74D"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lastRenderedPageBreak/>
              <w:t xml:space="preserve">Se verifică: </w:t>
            </w:r>
          </w:p>
          <w:p w14:paraId="628254BB" w14:textId="7361F201"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 Pentru cazul în care documentația tehnico-economică depusă este la faza PT</w:t>
            </w:r>
            <w:r w:rsidR="00D967F2" w:rsidRPr="009E110C">
              <w:rPr>
                <w:rFonts w:ascii="Montserrat" w:hAnsi="Montserrat" w:cs="Calibri"/>
                <w:b/>
                <w:bCs/>
                <w:color w:val="27344C"/>
                <w:sz w:val="20"/>
                <w:szCs w:val="20"/>
              </w:rPr>
              <w:t>:</w:t>
            </w:r>
          </w:p>
          <w:p w14:paraId="3CF96905" w14:textId="3E5C9AD6" w:rsidR="003E7632" w:rsidRPr="009E110C" w:rsidRDefault="003E7632" w:rsidP="00471EA3">
            <w:pPr>
              <w:pStyle w:val="ListParagraph"/>
              <w:numPr>
                <w:ilvl w:val="0"/>
                <w:numId w:val="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eşalonarea costurilor este corelată cu Graficul general de realizare a investiției publice, iar Graficul:</w:t>
            </w:r>
          </w:p>
          <w:p w14:paraId="473EAB8C" w14:textId="4C0030CA" w:rsidR="003E7632" w:rsidRPr="009E110C" w:rsidRDefault="003E7632" w:rsidP="00D967F2">
            <w:pPr>
              <w:pStyle w:val="ListParagraph"/>
              <w:numPr>
                <w:ilvl w:val="1"/>
                <w:numId w:val="72"/>
              </w:numPr>
              <w:snapToGrid w:val="0"/>
              <w:spacing w:before="120" w:after="120" w:line="240" w:lineRule="auto"/>
              <w:ind w:left="757" w:right="170" w:hanging="284"/>
              <w:jc w:val="both"/>
              <w:rPr>
                <w:rFonts w:ascii="Montserrat" w:hAnsi="Montserrat" w:cs="Calibri"/>
                <w:sz w:val="20"/>
                <w:szCs w:val="20"/>
              </w:rPr>
            </w:pPr>
            <w:r w:rsidRPr="009E110C">
              <w:rPr>
                <w:rFonts w:ascii="Montserrat" w:hAnsi="Montserrat" w:cs="Calibri"/>
                <w:sz w:val="20"/>
                <w:szCs w:val="20"/>
              </w:rPr>
              <w:t>este rezonabil ca durată</w:t>
            </w:r>
            <w:r w:rsidR="000D62C4" w:rsidRPr="009E110C">
              <w:rPr>
                <w:rFonts w:ascii="Montserrat" w:hAnsi="Montserrat" w:cs="Calibri"/>
                <w:sz w:val="20"/>
                <w:szCs w:val="20"/>
              </w:rPr>
              <w:t>,</w:t>
            </w:r>
            <w:r w:rsidRPr="009E110C">
              <w:rPr>
                <w:rFonts w:ascii="Montserrat" w:hAnsi="Montserrat" w:cs="Calibri"/>
                <w:sz w:val="20"/>
                <w:szCs w:val="20"/>
              </w:rPr>
              <w:t xml:space="preserve"> raportat la tipologia de lucrări;</w:t>
            </w:r>
          </w:p>
          <w:p w14:paraId="4A4805AE" w14:textId="75E17D34" w:rsidR="003E7632" w:rsidRPr="009E110C" w:rsidRDefault="003E7632" w:rsidP="00D967F2">
            <w:pPr>
              <w:pStyle w:val="ListParagraph"/>
              <w:numPr>
                <w:ilvl w:val="1"/>
                <w:numId w:val="72"/>
              </w:numPr>
              <w:snapToGrid w:val="0"/>
              <w:spacing w:before="120" w:after="120" w:line="240" w:lineRule="auto"/>
              <w:ind w:left="757" w:right="170" w:hanging="284"/>
              <w:jc w:val="both"/>
              <w:rPr>
                <w:rFonts w:ascii="Montserrat" w:hAnsi="Montserrat" w:cs="Calibri"/>
                <w:sz w:val="20"/>
                <w:szCs w:val="20"/>
              </w:rPr>
            </w:pPr>
            <w:r w:rsidRPr="009E110C">
              <w:rPr>
                <w:rFonts w:ascii="Montserrat" w:hAnsi="Montserrat" w:cs="Calibri"/>
                <w:sz w:val="20"/>
                <w:szCs w:val="20"/>
              </w:rPr>
              <w:t>este corelat cu activitățile propuse în cadrul documentației tehnice faza PT;</w:t>
            </w:r>
          </w:p>
          <w:p w14:paraId="480ECCA9" w14:textId="3F5583F3" w:rsidR="003E7632" w:rsidRPr="009E110C" w:rsidRDefault="003E7632" w:rsidP="00D967F2">
            <w:pPr>
              <w:pStyle w:val="ListParagraph"/>
              <w:numPr>
                <w:ilvl w:val="1"/>
                <w:numId w:val="72"/>
              </w:numPr>
              <w:snapToGrid w:val="0"/>
              <w:spacing w:before="120" w:after="120" w:line="240" w:lineRule="auto"/>
              <w:ind w:left="757" w:right="170" w:hanging="284"/>
              <w:jc w:val="both"/>
              <w:rPr>
                <w:rFonts w:ascii="Montserrat" w:hAnsi="Montserrat" w:cs="Calibri"/>
                <w:sz w:val="20"/>
                <w:szCs w:val="20"/>
              </w:rPr>
            </w:pPr>
            <w:r w:rsidRPr="009E110C">
              <w:rPr>
                <w:rFonts w:ascii="Montserrat" w:hAnsi="Montserrat" w:cs="Calibri"/>
                <w:sz w:val="20"/>
                <w:szCs w:val="20"/>
              </w:rPr>
              <w:t xml:space="preserve">este corelat ca perioadă și/sau durată de realizare cu etapele detaliate în cadrul calendarului de activități din formularul cererii de finanțare; </w:t>
            </w:r>
          </w:p>
          <w:p w14:paraId="7ACE512C" w14:textId="22D6381A" w:rsidR="003E7632" w:rsidRPr="009E110C" w:rsidRDefault="003E7632" w:rsidP="00D967F2">
            <w:pPr>
              <w:pStyle w:val="ListParagraph"/>
              <w:numPr>
                <w:ilvl w:val="1"/>
                <w:numId w:val="72"/>
              </w:numPr>
              <w:snapToGrid w:val="0"/>
              <w:spacing w:before="120" w:after="120" w:line="240" w:lineRule="auto"/>
              <w:ind w:left="757" w:right="170" w:hanging="284"/>
              <w:jc w:val="both"/>
              <w:rPr>
                <w:rFonts w:ascii="Montserrat" w:hAnsi="Montserrat" w:cs="Calibri"/>
                <w:sz w:val="20"/>
                <w:szCs w:val="20"/>
              </w:rPr>
            </w:pPr>
            <w:r w:rsidRPr="009E110C">
              <w:rPr>
                <w:rFonts w:ascii="Montserrat" w:hAnsi="Montserrat" w:cs="Calibri"/>
                <w:sz w:val="20"/>
                <w:szCs w:val="20"/>
              </w:rPr>
              <w:t>respectă durata maximă de implementare din GSF și termenele limită ale programului de finanțare.</w:t>
            </w:r>
          </w:p>
          <w:p w14:paraId="580D06C2" w14:textId="77777777"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b) Pentru cazul în care documentația tehnico-economică depusă este la faza SO</w:t>
            </w:r>
          </w:p>
          <w:p w14:paraId="06C93166" w14:textId="6800DB5D" w:rsidR="003E7632" w:rsidRPr="009E110C" w:rsidRDefault="003E7632" w:rsidP="00471EA3">
            <w:pPr>
              <w:pStyle w:val="ListParagraph"/>
              <w:numPr>
                <w:ilvl w:val="1"/>
                <w:numId w:val="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w:t>
            </w:r>
            <w:r w:rsidR="000D62C4" w:rsidRPr="009E110C">
              <w:rPr>
                <w:rFonts w:ascii="Montserrat" w:hAnsi="Montserrat" w:cs="Calibri"/>
                <w:sz w:val="20"/>
                <w:szCs w:val="20"/>
              </w:rPr>
              <w:t>g</w:t>
            </w:r>
            <w:r w:rsidRPr="009E110C">
              <w:rPr>
                <w:rFonts w:ascii="Montserrat" w:hAnsi="Montserrat" w:cs="Calibri"/>
                <w:sz w:val="20"/>
                <w:szCs w:val="20"/>
              </w:rPr>
              <w:t>raficul este rezonabil ca durată, raportat la tipologia de investiții propuse;</w:t>
            </w:r>
          </w:p>
          <w:p w14:paraId="6F78BF43" w14:textId="7B33C645" w:rsidR="003E7632" w:rsidRPr="009E110C" w:rsidRDefault="00C83EC7" w:rsidP="00471EA3">
            <w:pPr>
              <w:pStyle w:val="ListParagraph"/>
              <w:numPr>
                <w:ilvl w:val="1"/>
                <w:numId w:val="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w:t>
            </w:r>
            <w:r w:rsidR="003E7632" w:rsidRPr="009E110C">
              <w:rPr>
                <w:rFonts w:ascii="Montserrat" w:hAnsi="Montserrat" w:cs="Calibri"/>
                <w:sz w:val="20"/>
                <w:szCs w:val="20"/>
              </w:rPr>
              <w:t xml:space="preserve"> </w:t>
            </w:r>
            <w:r w:rsidR="000D62C4" w:rsidRPr="009E110C">
              <w:rPr>
                <w:rFonts w:ascii="Montserrat" w:hAnsi="Montserrat" w:cs="Calibri"/>
                <w:sz w:val="20"/>
                <w:szCs w:val="20"/>
              </w:rPr>
              <w:t xml:space="preserve">graficul este </w:t>
            </w:r>
            <w:r w:rsidR="003E7632" w:rsidRPr="009E110C">
              <w:rPr>
                <w:rFonts w:ascii="Montserrat" w:hAnsi="Montserrat" w:cs="Calibri"/>
                <w:sz w:val="20"/>
                <w:szCs w:val="20"/>
              </w:rPr>
              <w:t>corelat cu activitățile propuse în cadrul Studiului de oportunitate;</w:t>
            </w:r>
          </w:p>
          <w:p w14:paraId="064E69CD" w14:textId="4628396F" w:rsidR="003E7632" w:rsidRPr="009E110C" w:rsidRDefault="003E7632" w:rsidP="00471EA3">
            <w:pPr>
              <w:pStyle w:val="ListParagraph"/>
              <w:numPr>
                <w:ilvl w:val="1"/>
                <w:numId w:val="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etapele detaliate în cadrul calendarului de activități din formularul cererii de finanțare sunt corelate ca perioadă și/sau durată de realizare cu graficul din studiul de oportunitate;</w:t>
            </w:r>
          </w:p>
          <w:p w14:paraId="4A013B03" w14:textId="06DB4236" w:rsidR="003E7632" w:rsidRPr="009E110C" w:rsidRDefault="003E7632" w:rsidP="00471EA3">
            <w:pPr>
              <w:pStyle w:val="ListParagraph"/>
              <w:numPr>
                <w:ilvl w:val="1"/>
                <w:numId w:val="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w:t>
            </w:r>
            <w:r w:rsidR="000D62C4" w:rsidRPr="009E110C">
              <w:rPr>
                <w:rFonts w:ascii="Montserrat" w:hAnsi="Montserrat" w:cs="Calibri"/>
                <w:sz w:val="20"/>
                <w:szCs w:val="20"/>
              </w:rPr>
              <w:t>g</w:t>
            </w:r>
            <w:r w:rsidRPr="009E110C">
              <w:rPr>
                <w:rFonts w:ascii="Montserrat" w:hAnsi="Montserrat" w:cs="Calibri"/>
                <w:sz w:val="20"/>
                <w:szCs w:val="20"/>
              </w:rPr>
              <w:t>raficul respectă termenele limită ale programului de finanțare.</w:t>
            </w:r>
          </w:p>
        </w:tc>
      </w:tr>
      <w:tr w:rsidR="009E110C" w:rsidRPr="009E110C" w14:paraId="728C079A"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6A5E413" w14:textId="3BB673ED"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t>1.6.</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CF4E15F" w14:textId="36FC3839" w:rsidR="003E7632" w:rsidRPr="009E110C" w:rsidRDefault="003E7632" w:rsidP="00471EA3">
            <w:pPr>
              <w:pStyle w:val="ListParagraph"/>
              <w:numPr>
                <w:ilvl w:val="0"/>
                <w:numId w:val="6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b/>
                <w:bCs/>
                <w:sz w:val="20"/>
                <w:szCs w:val="20"/>
              </w:rPr>
              <w:t>În cadrul PT este justificată necesitatea şi oportunitatea investițiilor</w:t>
            </w:r>
            <w:r w:rsidRPr="009E110C">
              <w:rPr>
                <w:rFonts w:ascii="Montserrat" w:hAnsi="Montserrat" w:cs="Calibri"/>
                <w:sz w:val="20"/>
                <w:szCs w:val="20"/>
              </w:rPr>
              <w:t xml:space="preserve"> propuse spre finanțare prin raportare la:</w:t>
            </w:r>
          </w:p>
          <w:p w14:paraId="3976E868" w14:textId="7F26EC8B" w:rsidR="003E7632" w:rsidRPr="009E110C" w:rsidRDefault="003E7632" w:rsidP="00471EA3">
            <w:pPr>
              <w:pStyle w:val="ListParagraph"/>
              <w:numPr>
                <w:ilvl w:val="0"/>
                <w:numId w:val="58"/>
              </w:numPr>
              <w:snapToGrid w:val="0"/>
              <w:spacing w:before="120" w:after="120" w:line="240" w:lineRule="auto"/>
              <w:ind w:left="759" w:right="170" w:hanging="284"/>
              <w:jc w:val="both"/>
              <w:rPr>
                <w:rFonts w:ascii="Montserrat" w:hAnsi="Montserrat" w:cs="Calibri"/>
                <w:sz w:val="20"/>
                <w:szCs w:val="20"/>
              </w:rPr>
            </w:pPr>
            <w:r w:rsidRPr="009E110C">
              <w:rPr>
                <w:rFonts w:ascii="Montserrat" w:hAnsi="Montserrat" w:cs="Calibri"/>
                <w:sz w:val="20"/>
                <w:szCs w:val="20"/>
              </w:rPr>
              <w:t xml:space="preserve">problemele/nevoile specifice, identificate și detaliate, cărora le va răspunde proiectul, </w:t>
            </w:r>
            <w:r w:rsidRPr="009E110C">
              <w:rPr>
                <w:rFonts w:ascii="Montserrat" w:hAnsi="Montserrat" w:cs="Calibri"/>
                <w:sz w:val="20"/>
                <w:szCs w:val="20"/>
              </w:rPr>
              <w:lastRenderedPageBreak/>
              <w:t>inclusiv nevoile de investiții pentru creșterea calității actului educațional și creșterea accesului la educație.</w:t>
            </w:r>
          </w:p>
          <w:p w14:paraId="21BEB107" w14:textId="7CC644C4" w:rsidR="003E7632" w:rsidRPr="009E110C" w:rsidRDefault="003E7632" w:rsidP="00471EA3">
            <w:pPr>
              <w:pStyle w:val="ListParagraph"/>
              <w:numPr>
                <w:ilvl w:val="0"/>
                <w:numId w:val="58"/>
              </w:numPr>
              <w:snapToGrid w:val="0"/>
              <w:spacing w:before="120" w:after="120" w:line="240" w:lineRule="auto"/>
              <w:ind w:left="759" w:right="170" w:hanging="284"/>
              <w:jc w:val="both"/>
              <w:rPr>
                <w:rFonts w:ascii="Montserrat" w:hAnsi="Montserrat" w:cs="Calibri"/>
                <w:sz w:val="20"/>
                <w:szCs w:val="20"/>
              </w:rPr>
            </w:pPr>
            <w:r w:rsidRPr="009E110C">
              <w:rPr>
                <w:rFonts w:ascii="Montserrat" w:hAnsi="Montserrat" w:cs="Calibri"/>
                <w:sz w:val="20"/>
                <w:szCs w:val="20"/>
              </w:rPr>
              <w:t>numărul de utilizatori care pot beneficia de infrastructura modernizată/reabilitată.</w:t>
            </w:r>
          </w:p>
          <w:p w14:paraId="2B9A2BD1"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548FB556"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r w:rsidRPr="009E110C">
              <w:rPr>
                <w:rFonts w:ascii="Montserrat" w:hAnsi="Montserrat" w:cs="Calibri"/>
                <w:b/>
                <w:bCs/>
                <w:color w:val="27344C"/>
                <w:sz w:val="20"/>
                <w:szCs w:val="20"/>
              </w:rPr>
              <w:t>ȘI/SAU</w:t>
            </w:r>
          </w:p>
          <w:p w14:paraId="282C77DD"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4CFF2809" w14:textId="72E05576" w:rsidR="003E7632" w:rsidRPr="009E110C" w:rsidRDefault="003E7632" w:rsidP="00471EA3">
            <w:pPr>
              <w:pStyle w:val="ListParagraph"/>
              <w:numPr>
                <w:ilvl w:val="0"/>
                <w:numId w:val="6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b/>
                <w:bCs/>
                <w:sz w:val="20"/>
                <w:szCs w:val="20"/>
              </w:rPr>
              <w:t>În Studiul de oportunitate este justificată necesitatea şi oportunitatea investițiilor</w:t>
            </w:r>
            <w:r w:rsidRPr="009E110C">
              <w:rPr>
                <w:rFonts w:ascii="Montserrat" w:hAnsi="Montserrat" w:cs="Calibri"/>
                <w:sz w:val="20"/>
                <w:szCs w:val="20"/>
              </w:rPr>
              <w:t xml:space="preserve"> propuse spre finanțare prin raportare la:</w:t>
            </w:r>
          </w:p>
          <w:p w14:paraId="73AFB76F" w14:textId="4E248123" w:rsidR="003E7632" w:rsidRPr="009E110C" w:rsidRDefault="003E7632" w:rsidP="00471EA3">
            <w:pPr>
              <w:pStyle w:val="ListParagraph"/>
              <w:numPr>
                <w:ilvl w:val="0"/>
                <w:numId w:val="74"/>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problemele/nevoile specifice, identificate și detaliate, cărora le va răspunde proiectul, inclusiv nevoile de investiții pentru creșterea calității actului educațional și creșterea accesului la educație.</w:t>
            </w:r>
          </w:p>
          <w:p w14:paraId="371D192E" w14:textId="6566A189" w:rsidR="003E7632" w:rsidRPr="009E110C" w:rsidRDefault="003E7632" w:rsidP="00471EA3">
            <w:pPr>
              <w:pStyle w:val="ListParagraph"/>
              <w:numPr>
                <w:ilvl w:val="0"/>
                <w:numId w:val="74"/>
              </w:numPr>
              <w:snapToGrid w:val="0"/>
              <w:spacing w:before="120" w:after="120" w:line="240" w:lineRule="auto"/>
              <w:ind w:left="759" w:right="170" w:hanging="284"/>
              <w:jc w:val="both"/>
              <w:rPr>
                <w:rFonts w:ascii="Montserrat" w:hAnsi="Montserrat" w:cs="Calibri"/>
                <w:sz w:val="20"/>
                <w:szCs w:val="20"/>
              </w:rPr>
            </w:pPr>
            <w:r w:rsidRPr="009E110C">
              <w:rPr>
                <w:rFonts w:ascii="Montserrat" w:hAnsi="Montserrat" w:cs="Calibri"/>
                <w:sz w:val="20"/>
                <w:szCs w:val="20"/>
              </w:rPr>
              <w:t>numărul de utilizatori care pot beneficia de infrastructura modernizată/reabilitată.</w:t>
            </w:r>
          </w:p>
          <w:p w14:paraId="725BDD4A"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49454915"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Subcriteriul se consideră îndeplinit dacă sunt respectate: </w:t>
            </w:r>
          </w:p>
          <w:p w14:paraId="0211855F" w14:textId="218AF684" w:rsidR="003E7632" w:rsidRPr="009E110C" w:rsidRDefault="003E7632" w:rsidP="00471EA3">
            <w:pPr>
              <w:pStyle w:val="ListParagraph"/>
              <w:numPr>
                <w:ilvl w:val="0"/>
                <w:numId w:val="76"/>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 xml:space="preserve">cerința de la litera a), punctele i) și ii) pentru PT </w:t>
            </w:r>
          </w:p>
          <w:p w14:paraId="75363FB6" w14:textId="643AECD5" w:rsidR="003E7632" w:rsidRPr="009E110C" w:rsidRDefault="003E7632" w:rsidP="00471EA3">
            <w:pPr>
              <w:pStyle w:val="ListParagraph"/>
              <w:numPr>
                <w:ilvl w:val="0"/>
                <w:numId w:val="76"/>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cerința de la litera b), punctele i) și ii) pentru SO</w:t>
            </w:r>
          </w:p>
          <w:p w14:paraId="652B944D" w14:textId="20005A83" w:rsidR="003E7632" w:rsidRPr="009E110C" w:rsidRDefault="003E7632" w:rsidP="00471EA3">
            <w:pPr>
              <w:pStyle w:val="ListParagraph"/>
              <w:numPr>
                <w:ilvl w:val="0"/>
                <w:numId w:val="76"/>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 xml:space="preserve">cerințele de la litera a), punctele i) și ii) și de la litera b) punctele i) și ii) pentru proiecte cu PT și SO </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3E54149" w14:textId="44612737"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8FEF546"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281458CC"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 Pentru cazul în care documentația tehnico-economică depusă este la faza PT</w:t>
            </w:r>
          </w:p>
          <w:p w14:paraId="2F9F3FD6" w14:textId="49160162" w:rsidR="003E7632" w:rsidRPr="009E110C" w:rsidRDefault="003E7632" w:rsidP="00471EA3">
            <w:pPr>
              <w:pStyle w:val="ListParagraph"/>
              <w:numPr>
                <w:ilvl w:val="1"/>
                <w:numId w:val="9"/>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5FC1EA4B" w14:textId="77777777" w:rsidR="00007897" w:rsidRPr="009E110C" w:rsidRDefault="003E7632" w:rsidP="00007897">
            <w:pPr>
              <w:pStyle w:val="ListParagraph"/>
              <w:numPr>
                <w:ilvl w:val="1"/>
                <w:numId w:val="9"/>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lastRenderedPageBreak/>
              <w:t>Documentația tehnico-economică faza Proiect Tehnic</w:t>
            </w:r>
          </w:p>
          <w:p w14:paraId="3AC05742" w14:textId="1A7675A4" w:rsidR="00007897" w:rsidRPr="009E110C" w:rsidRDefault="00007897" w:rsidP="00007897">
            <w:pPr>
              <w:pStyle w:val="ListParagraph"/>
              <w:numPr>
                <w:ilvl w:val="1"/>
                <w:numId w:val="9"/>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Document justificativ (memoriu, notă, referat etc.) privind activitățile de tipul Fondului Social European Plus propuse spre implementare, asumat de reprezentantul legal al solicitantului de finanțare</w:t>
            </w:r>
            <w:r w:rsidR="00DB6310" w:rsidRPr="009E110C">
              <w:rPr>
                <w:rFonts w:ascii="Montserrat" w:hAnsi="Montserrat" w:cs="Calibri"/>
                <w:sz w:val="20"/>
                <w:szCs w:val="20"/>
              </w:rPr>
              <w:t>, în cazul în care acestea nu sunt detaliate în cadrul documentației tehnico - economice</w:t>
            </w:r>
          </w:p>
          <w:p w14:paraId="177E0E5F" w14:textId="281A2ECF" w:rsidR="003E7632" w:rsidRPr="009E110C" w:rsidRDefault="003E7632" w:rsidP="00471EA3">
            <w:pPr>
              <w:pStyle w:val="ListParagraph"/>
              <w:numPr>
                <w:ilvl w:val="1"/>
                <w:numId w:val="9"/>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9_Indicatori</w:t>
            </w:r>
          </w:p>
          <w:p w14:paraId="59FA059D" w14:textId="77777777"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b) Pentru cazul în care documentația tehnico-economică depusă este la faza SO</w:t>
            </w:r>
          </w:p>
          <w:p w14:paraId="67B62D3A" w14:textId="48BD6A17" w:rsidR="003E7632" w:rsidRPr="009E110C" w:rsidRDefault="003E7632" w:rsidP="00471EA3">
            <w:pPr>
              <w:pStyle w:val="ListParagraph"/>
              <w:numPr>
                <w:ilvl w:val="1"/>
                <w:numId w:val="1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52F1F810" w14:textId="4B7D1C69" w:rsidR="003E7632" w:rsidRPr="009E110C" w:rsidRDefault="003E7632" w:rsidP="00471EA3">
            <w:pPr>
              <w:pStyle w:val="ListParagraph"/>
              <w:numPr>
                <w:ilvl w:val="1"/>
                <w:numId w:val="1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Studiul de oportunitate;</w:t>
            </w:r>
          </w:p>
          <w:p w14:paraId="27C67088" w14:textId="0C4E907B" w:rsidR="003E7632" w:rsidRPr="009E110C" w:rsidRDefault="003E7632" w:rsidP="00471EA3">
            <w:pPr>
              <w:pStyle w:val="ListParagraph"/>
              <w:numPr>
                <w:ilvl w:val="1"/>
                <w:numId w:val="1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9_Indicatori</w:t>
            </w:r>
          </w:p>
          <w:p w14:paraId="3D097741" w14:textId="77777777" w:rsidR="00BF1254" w:rsidRPr="009E110C" w:rsidRDefault="00BF1254" w:rsidP="00BF1254">
            <w:pPr>
              <w:pStyle w:val="ListParagraph"/>
              <w:snapToGrid w:val="0"/>
              <w:spacing w:before="120" w:after="120" w:line="240" w:lineRule="auto"/>
              <w:ind w:left="397" w:right="170"/>
              <w:jc w:val="both"/>
              <w:rPr>
                <w:rFonts w:ascii="Montserrat" w:hAnsi="Montserrat" w:cs="Calibri"/>
                <w:sz w:val="20"/>
                <w:szCs w:val="20"/>
              </w:rPr>
            </w:pPr>
          </w:p>
          <w:p w14:paraId="2B2FFDB2"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Se verifică: </w:t>
            </w:r>
          </w:p>
          <w:p w14:paraId="6B246D2E"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 Pentru cazul în care documentația tehnico-economică depusă este la faza PT</w:t>
            </w:r>
          </w:p>
          <w:p w14:paraId="6F7D748B" w14:textId="4C69FEC9" w:rsidR="003E7632" w:rsidRPr="009E110C" w:rsidRDefault="003E7632" w:rsidP="00471EA3">
            <w:pPr>
              <w:pStyle w:val="ListParagraph"/>
              <w:numPr>
                <w:ilvl w:val="1"/>
                <w:numId w:val="1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sunt identificate și detaliate problemele/nevoile specifice cărora le va răspunde proiectul, inclusiv nevoile de investiții pentru creșterea calității actului educațional și creșterea accesului la educație, cărora le va răspunde proiectul;</w:t>
            </w:r>
          </w:p>
          <w:p w14:paraId="3AECFBFF" w14:textId="150B49A4" w:rsidR="003E7632" w:rsidRPr="009E110C" w:rsidRDefault="003E7632" w:rsidP="00471EA3">
            <w:pPr>
              <w:pStyle w:val="ListParagraph"/>
              <w:numPr>
                <w:ilvl w:val="1"/>
                <w:numId w:val="1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este justificată necesitatea şi oportunitatea investițiilor propuse spre finanțare, prin raportare la numărul de utilizatori care pot beneficia de infrastructura modernizată</w:t>
            </w:r>
            <w:r w:rsidR="00BF1254" w:rsidRPr="009E110C">
              <w:rPr>
                <w:rFonts w:ascii="Montserrat" w:hAnsi="Montserrat" w:cs="Calibri"/>
                <w:sz w:val="20"/>
                <w:szCs w:val="20"/>
              </w:rPr>
              <w:t>/reabilitată</w:t>
            </w:r>
            <w:r w:rsidRPr="009E110C">
              <w:rPr>
                <w:rFonts w:ascii="Montserrat" w:hAnsi="Montserrat" w:cs="Calibri"/>
                <w:sz w:val="20"/>
                <w:szCs w:val="20"/>
              </w:rPr>
              <w:t>.</w:t>
            </w:r>
          </w:p>
          <w:p w14:paraId="07598B29" w14:textId="77777777" w:rsidR="0008111E" w:rsidRPr="009E110C" w:rsidRDefault="003E7632" w:rsidP="0008111E">
            <w:pPr>
              <w:snapToGrid w:val="0"/>
              <w:spacing w:before="120" w:after="120"/>
              <w:ind w:left="37" w:right="170"/>
              <w:jc w:val="both"/>
              <w:rPr>
                <w:rFonts w:ascii="Montserrat" w:hAnsi="Montserrat" w:cs="Calibri"/>
                <w:color w:val="27344C"/>
                <w:sz w:val="20"/>
                <w:szCs w:val="20"/>
              </w:rPr>
            </w:pPr>
            <w:r w:rsidRPr="009E110C">
              <w:rPr>
                <w:rFonts w:ascii="Montserrat" w:hAnsi="Montserrat" w:cs="Calibri"/>
                <w:b/>
                <w:bCs/>
                <w:color w:val="27344C"/>
                <w:sz w:val="20"/>
                <w:szCs w:val="20"/>
              </w:rPr>
              <w:t>b) Pentru cazul în care documentația tehnico-economică depusă este la faza SO</w:t>
            </w:r>
            <w:r w:rsidR="00BF1254" w:rsidRPr="009E110C">
              <w:rPr>
                <w:rFonts w:ascii="Montserrat" w:hAnsi="Montserrat" w:cs="Calibri"/>
                <w:color w:val="27344C"/>
                <w:sz w:val="20"/>
                <w:szCs w:val="20"/>
              </w:rPr>
              <w:t xml:space="preserve"> </w:t>
            </w:r>
          </w:p>
          <w:p w14:paraId="36098B40" w14:textId="45EF45E7" w:rsidR="0008111E" w:rsidRPr="009E110C" w:rsidRDefault="00BF1254" w:rsidP="0008111E">
            <w:pPr>
              <w:pStyle w:val="ListParagraph"/>
              <w:numPr>
                <w:ilvl w:val="1"/>
                <w:numId w:val="1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în cadrul Studiului de oportunitate </w:t>
            </w:r>
            <w:r w:rsidR="0008111E" w:rsidRPr="009E110C">
              <w:rPr>
                <w:rFonts w:ascii="Montserrat" w:hAnsi="Montserrat" w:cs="Calibri"/>
                <w:sz w:val="20"/>
                <w:szCs w:val="20"/>
              </w:rPr>
              <w:t>este justificată necesitatea şi oportunitatea investițiilor propuse spre finanțare prin raportare la:</w:t>
            </w:r>
          </w:p>
          <w:p w14:paraId="272FD6B1" w14:textId="4DA753E0" w:rsidR="0008111E" w:rsidRPr="009E110C" w:rsidRDefault="0008111E" w:rsidP="0008111E">
            <w:pPr>
              <w:pStyle w:val="ListParagraph"/>
              <w:numPr>
                <w:ilvl w:val="1"/>
                <w:numId w:val="80"/>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lastRenderedPageBreak/>
              <w:t>problemele/nevoile specifice</w:t>
            </w:r>
            <w:r w:rsidR="004C3409" w:rsidRPr="009E110C">
              <w:rPr>
                <w:rFonts w:ascii="Montserrat" w:hAnsi="Montserrat" w:cs="Calibri"/>
                <w:sz w:val="20"/>
                <w:szCs w:val="20"/>
              </w:rPr>
              <w:t xml:space="preserve"> ale solicitanului de finanțare</w:t>
            </w:r>
            <w:r w:rsidRPr="009E110C">
              <w:rPr>
                <w:rFonts w:ascii="Montserrat" w:hAnsi="Montserrat" w:cs="Calibri"/>
                <w:sz w:val="20"/>
                <w:szCs w:val="20"/>
              </w:rPr>
              <w:t>, identificate și detaliate, cărora le va răspunde proiectul, inclusiv nevoile de investiții pentru creșterea calității actului educațional și creșterea accesului la educație;</w:t>
            </w:r>
          </w:p>
          <w:p w14:paraId="1D067C44" w14:textId="4D6AACDD" w:rsidR="00007897" w:rsidRPr="009E110C" w:rsidRDefault="0008111E" w:rsidP="0008111E">
            <w:pPr>
              <w:pStyle w:val="ListParagraph"/>
              <w:numPr>
                <w:ilvl w:val="1"/>
                <w:numId w:val="80"/>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numărul de utilizatori care pot beneficia de infrastructura modernizată/reabilitată.</w:t>
            </w:r>
          </w:p>
        </w:tc>
      </w:tr>
      <w:tr w:rsidR="009E110C" w:rsidRPr="009E110C" w14:paraId="556D0690"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C0D5C0D" w14:textId="47AC7F9D"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2</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7913664" w14:textId="69336805" w:rsidR="003E7632" w:rsidRPr="009E110C" w:rsidRDefault="003E7632" w:rsidP="0084426F">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Calitatea și coerența investiției</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8E061BC" w14:textId="2CF36361"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312471C" w14:textId="7BCCFB49"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tc>
      </w:tr>
      <w:tr w:rsidR="009E110C" w:rsidRPr="009E110C" w14:paraId="5EBEFD75"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F9B97E7" w14:textId="3D81646F"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t>2.1</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169FCF7"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Activitatea de bază - declarată de beneficiar în cererea de finanțare - aferentă proiectului:</w:t>
            </w:r>
          </w:p>
          <w:p w14:paraId="5A1A4C59" w14:textId="182F9F13" w:rsidR="003E7632" w:rsidRPr="009E110C" w:rsidRDefault="003E7632" w:rsidP="00471EA3">
            <w:pPr>
              <w:pStyle w:val="ListParagraph"/>
              <w:numPr>
                <w:ilvl w:val="0"/>
                <w:numId w:val="53"/>
              </w:numPr>
              <w:snapToGrid w:val="0"/>
              <w:spacing w:before="120" w:after="120" w:line="240" w:lineRule="auto"/>
              <w:ind w:left="397" w:right="170" w:hanging="283"/>
              <w:jc w:val="both"/>
              <w:rPr>
                <w:rFonts w:ascii="Montserrat" w:hAnsi="Montserrat" w:cs="Calibri"/>
                <w:sz w:val="20"/>
                <w:szCs w:val="20"/>
              </w:rPr>
            </w:pPr>
            <w:r w:rsidRPr="009E110C">
              <w:rPr>
                <w:rFonts w:ascii="Montserrat" w:hAnsi="Montserrat" w:cs="Calibri"/>
                <w:sz w:val="20"/>
                <w:szCs w:val="20"/>
              </w:rPr>
              <w:t>respectă următoarele condiții cumulative:</w:t>
            </w:r>
          </w:p>
          <w:p w14:paraId="3DEFCA26" w14:textId="02B3D6C6" w:rsidR="003E7632" w:rsidRPr="009E110C" w:rsidRDefault="003E7632" w:rsidP="00471EA3">
            <w:pPr>
              <w:pStyle w:val="ListParagraph"/>
              <w:numPr>
                <w:ilvl w:val="1"/>
                <w:numId w:val="55"/>
              </w:numPr>
              <w:snapToGrid w:val="0"/>
              <w:spacing w:before="120" w:after="120" w:line="240" w:lineRule="auto"/>
              <w:ind w:left="617" w:right="170" w:hanging="142"/>
              <w:jc w:val="both"/>
              <w:rPr>
                <w:rFonts w:ascii="Montserrat" w:hAnsi="Montserrat" w:cs="Calibri"/>
                <w:sz w:val="20"/>
                <w:szCs w:val="20"/>
              </w:rPr>
            </w:pPr>
            <w:r w:rsidRPr="009E110C">
              <w:rPr>
                <w:rFonts w:ascii="Montserrat" w:hAnsi="Montserrat" w:cs="Calibri"/>
                <w:sz w:val="20"/>
                <w:szCs w:val="20"/>
              </w:rPr>
              <w:t>are legătură directă cu obiectul proiectului pentru care se acordă finanţarea şi contribuie în mod direct şi semnificativ la realizarea obiectivelor şi la obţinerea rezultatelor acestuia;</w:t>
            </w:r>
          </w:p>
          <w:p w14:paraId="332AF49D" w14:textId="657AAC37" w:rsidR="003E7632" w:rsidRPr="009E110C" w:rsidRDefault="003E7632" w:rsidP="00471EA3">
            <w:pPr>
              <w:pStyle w:val="ListParagraph"/>
              <w:numPr>
                <w:ilvl w:val="1"/>
                <w:numId w:val="55"/>
              </w:numPr>
              <w:snapToGrid w:val="0"/>
              <w:spacing w:before="120" w:after="120" w:line="240" w:lineRule="auto"/>
              <w:ind w:left="617" w:right="170" w:hanging="142"/>
              <w:jc w:val="both"/>
              <w:rPr>
                <w:rFonts w:ascii="Montserrat" w:hAnsi="Montserrat" w:cs="Calibri"/>
                <w:sz w:val="20"/>
                <w:szCs w:val="20"/>
              </w:rPr>
            </w:pPr>
            <w:r w:rsidRPr="009E110C">
              <w:rPr>
                <w:rFonts w:ascii="Montserrat" w:hAnsi="Montserrat" w:cs="Calibri"/>
                <w:sz w:val="20"/>
                <w:szCs w:val="20"/>
              </w:rPr>
              <w:t>se regăseşte în cererea de finanţare sub forma activităţilor eligibile obligatorii specificate în GSF, la Capitolul 5.2.2, literele A și B;</w:t>
            </w:r>
          </w:p>
          <w:p w14:paraId="11F6F897" w14:textId="0D824EC2" w:rsidR="003E7632" w:rsidRPr="009E110C" w:rsidRDefault="003E7632" w:rsidP="00471EA3">
            <w:pPr>
              <w:pStyle w:val="ListParagraph"/>
              <w:numPr>
                <w:ilvl w:val="1"/>
                <w:numId w:val="55"/>
              </w:numPr>
              <w:snapToGrid w:val="0"/>
              <w:spacing w:before="120" w:after="120" w:line="240" w:lineRule="auto"/>
              <w:ind w:left="617" w:right="170" w:hanging="142"/>
              <w:jc w:val="both"/>
              <w:rPr>
                <w:rFonts w:ascii="Montserrat" w:hAnsi="Montserrat" w:cs="Calibri"/>
                <w:sz w:val="20"/>
                <w:szCs w:val="20"/>
              </w:rPr>
            </w:pPr>
            <w:r w:rsidRPr="009E110C">
              <w:rPr>
                <w:rFonts w:ascii="Montserrat" w:hAnsi="Montserrat" w:cs="Calibri"/>
                <w:sz w:val="20"/>
                <w:szCs w:val="20"/>
              </w:rPr>
              <w:t>nu face parte din activităţile conexe implementării investiției, aşa cum sunt acestea definite în GSF, Capitolul 5.2.2, litera C;</w:t>
            </w:r>
          </w:p>
          <w:p w14:paraId="4AAB6C42" w14:textId="0283120D" w:rsidR="003E7632" w:rsidRPr="009E110C" w:rsidRDefault="003E7632" w:rsidP="00471EA3">
            <w:pPr>
              <w:pStyle w:val="ListParagraph"/>
              <w:numPr>
                <w:ilvl w:val="1"/>
                <w:numId w:val="55"/>
              </w:numPr>
              <w:snapToGrid w:val="0"/>
              <w:spacing w:before="120" w:after="120" w:line="240" w:lineRule="auto"/>
              <w:ind w:left="617" w:right="170" w:hanging="142"/>
              <w:jc w:val="both"/>
              <w:rPr>
                <w:rFonts w:ascii="Montserrat" w:hAnsi="Montserrat" w:cs="Calibri"/>
                <w:sz w:val="20"/>
                <w:szCs w:val="20"/>
              </w:rPr>
            </w:pPr>
            <w:r w:rsidRPr="009E110C">
              <w:rPr>
                <w:rFonts w:ascii="Montserrat" w:hAnsi="Montserrat" w:cs="Calibri"/>
                <w:sz w:val="20"/>
                <w:szCs w:val="20"/>
              </w:rPr>
              <w:t>bugetul estimat alocat activităţii sau pachetului de activităţi reprezintă minimum 50% din bugetul eligibil al proiectului.</w:t>
            </w:r>
          </w:p>
          <w:p w14:paraId="2D64EAAE" w14:textId="7B29B364" w:rsidR="003E7632" w:rsidRPr="009E110C" w:rsidRDefault="003E7632" w:rsidP="00471EA3">
            <w:pPr>
              <w:pStyle w:val="ListParagraph"/>
              <w:numPr>
                <w:ilvl w:val="0"/>
                <w:numId w:val="53"/>
              </w:numPr>
              <w:snapToGrid w:val="0"/>
              <w:spacing w:before="120" w:after="120" w:line="240" w:lineRule="auto"/>
              <w:ind w:left="397" w:right="170" w:hanging="283"/>
              <w:jc w:val="both"/>
              <w:rPr>
                <w:rFonts w:ascii="Montserrat" w:hAnsi="Montserrat" w:cs="Calibri"/>
                <w:sz w:val="20"/>
                <w:szCs w:val="20"/>
              </w:rPr>
            </w:pPr>
            <w:r w:rsidRPr="009E110C">
              <w:rPr>
                <w:rFonts w:ascii="Montserrat" w:hAnsi="Montserrat" w:cs="Calibri"/>
                <w:sz w:val="20"/>
                <w:szCs w:val="20"/>
              </w:rPr>
              <w:t>este corelată cu investiția descrisă în cadrul documentației tehnico-economice, este reflectată în cadrul Planului de monitorizare propus și conduce la îndeplinirea indicatorilor de realizare și rezultat.</w:t>
            </w:r>
          </w:p>
          <w:p w14:paraId="138BF2B9"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0F1F698A" w14:textId="5247EBDE" w:rsidR="003E7632" w:rsidRPr="009E110C" w:rsidRDefault="003E7632" w:rsidP="001A76D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Subcriteriul se consideră îndeplinit dacă sunt respectate toate cerințele de mai sus, respectiv: litera a), punctele i – iv, și litera b). </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32086E9" w14:textId="5DDB258F"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F0CAE2F"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1F1C205A" w14:textId="4E59E227" w:rsidR="003E7632" w:rsidRPr="009E110C" w:rsidRDefault="003E7632" w:rsidP="00471EA3">
            <w:pPr>
              <w:pStyle w:val="ListParagraph"/>
              <w:numPr>
                <w:ilvl w:val="1"/>
                <w:numId w:val="13"/>
              </w:numPr>
              <w:snapToGrid w:val="0"/>
              <w:spacing w:before="120" w:after="120" w:line="240" w:lineRule="auto"/>
              <w:ind w:left="397" w:right="170"/>
              <w:jc w:val="both"/>
              <w:rPr>
                <w:rFonts w:ascii="Montserrat" w:hAnsi="Montserrat" w:cs="Calibri"/>
                <w:sz w:val="20"/>
                <w:szCs w:val="20"/>
                <w:lang w:val="ro-RO"/>
              </w:rPr>
            </w:pPr>
            <w:r w:rsidRPr="009E110C">
              <w:rPr>
                <w:rFonts w:ascii="Montserrat" w:hAnsi="Montserrat" w:cs="Calibri"/>
                <w:sz w:val="20"/>
                <w:szCs w:val="20"/>
              </w:rPr>
              <w:t>Formularul cererii de finanțare, inclusiv Planul de monitorizare din cadrul acest</w:t>
            </w:r>
            <w:r w:rsidR="009D0233" w:rsidRPr="009E110C">
              <w:rPr>
                <w:rFonts w:ascii="Montserrat" w:hAnsi="Montserrat" w:cs="Calibri"/>
                <w:sz w:val="20"/>
                <w:szCs w:val="20"/>
                <w:lang w:val="ro-RO"/>
              </w:rPr>
              <w:t>uia</w:t>
            </w:r>
            <w:r w:rsidRPr="009E110C">
              <w:rPr>
                <w:rFonts w:ascii="Montserrat" w:hAnsi="Montserrat" w:cs="Calibri"/>
                <w:sz w:val="20"/>
                <w:szCs w:val="20"/>
                <w:lang w:val="ro-RO"/>
              </w:rPr>
              <w:t>;</w:t>
            </w:r>
          </w:p>
          <w:p w14:paraId="13133C5A" w14:textId="054665C8" w:rsidR="003E7632" w:rsidRPr="009E110C" w:rsidRDefault="003E7632" w:rsidP="00471EA3">
            <w:pPr>
              <w:pStyle w:val="ListParagraph"/>
              <w:numPr>
                <w:ilvl w:val="1"/>
                <w:numId w:val="1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Documentația tehnico-economică faza PT și/sau Studiul de Oportunitate</w:t>
            </w:r>
          </w:p>
          <w:p w14:paraId="63FF060F" w14:textId="19FDC9EA" w:rsidR="003E7632" w:rsidRPr="009E110C" w:rsidRDefault="003E7632" w:rsidP="00471EA3">
            <w:pPr>
              <w:pStyle w:val="ListParagraph"/>
              <w:numPr>
                <w:ilvl w:val="1"/>
                <w:numId w:val="1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Deviz aferent activității de bază</w:t>
            </w:r>
          </w:p>
          <w:p w14:paraId="49986496"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7657A0FC"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Se verifică:                                                                                                       </w:t>
            </w:r>
          </w:p>
          <w:p w14:paraId="1AC7E33A" w14:textId="79053027" w:rsidR="003E7632" w:rsidRPr="009E110C" w:rsidRDefault="003E7632" w:rsidP="00471EA3">
            <w:pPr>
              <w:pStyle w:val="ListParagraph"/>
              <w:numPr>
                <w:ilvl w:val="1"/>
                <w:numId w:val="1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w:t>
            </w:r>
            <w:r w:rsidR="00171444" w:rsidRPr="009E110C">
              <w:rPr>
                <w:rFonts w:ascii="Montserrat" w:hAnsi="Montserrat" w:cs="Calibri"/>
                <w:sz w:val="20"/>
                <w:szCs w:val="20"/>
              </w:rPr>
              <w:t>a</w:t>
            </w:r>
            <w:r w:rsidRPr="009E110C">
              <w:rPr>
                <w:rFonts w:ascii="Montserrat" w:hAnsi="Montserrat" w:cs="Calibri"/>
                <w:sz w:val="20"/>
                <w:szCs w:val="20"/>
              </w:rPr>
              <w:t>ctivitatea de bază declarată de beneficiar în cererea de finanțare îndeplinește cumulativ următoarele cerințe:</w:t>
            </w:r>
          </w:p>
          <w:p w14:paraId="0164EF55" w14:textId="774F0E05" w:rsidR="003E7632" w:rsidRPr="009E110C" w:rsidRDefault="003E7632" w:rsidP="00471EA3">
            <w:pPr>
              <w:pStyle w:val="ListParagraph"/>
              <w:numPr>
                <w:ilvl w:val="1"/>
                <w:numId w:val="73"/>
              </w:numPr>
              <w:snapToGrid w:val="0"/>
              <w:spacing w:before="120" w:after="120" w:line="240" w:lineRule="auto"/>
              <w:ind w:left="590" w:right="170" w:hanging="283"/>
              <w:jc w:val="both"/>
              <w:rPr>
                <w:rFonts w:ascii="Montserrat" w:hAnsi="Montserrat" w:cs="Calibri"/>
                <w:sz w:val="20"/>
                <w:szCs w:val="20"/>
              </w:rPr>
            </w:pPr>
            <w:r w:rsidRPr="009E110C">
              <w:rPr>
                <w:rFonts w:ascii="Montserrat" w:hAnsi="Montserrat" w:cs="Calibri"/>
                <w:sz w:val="20"/>
                <w:szCs w:val="20"/>
              </w:rPr>
              <w:t xml:space="preserve">are legătură directă cu obiectul proiectului şi contribuie în mod direct şi semnificativ la realizarea obiectivelor şi la obţinerea rezultatelor acestuia;                                                                                     </w:t>
            </w:r>
          </w:p>
          <w:p w14:paraId="1980D581" w14:textId="7F71C1C9" w:rsidR="0084426F" w:rsidRPr="009E110C" w:rsidRDefault="0084426F" w:rsidP="00471EA3">
            <w:pPr>
              <w:pStyle w:val="ListParagraph"/>
              <w:numPr>
                <w:ilvl w:val="1"/>
                <w:numId w:val="73"/>
              </w:numPr>
              <w:snapToGrid w:val="0"/>
              <w:spacing w:before="120" w:after="120" w:line="240" w:lineRule="auto"/>
              <w:ind w:left="590" w:right="170" w:hanging="283"/>
              <w:jc w:val="both"/>
              <w:rPr>
                <w:rFonts w:ascii="Montserrat" w:hAnsi="Montserrat" w:cs="Calibri"/>
                <w:sz w:val="20"/>
                <w:szCs w:val="20"/>
              </w:rPr>
            </w:pPr>
            <w:r w:rsidRPr="009E110C">
              <w:rPr>
                <w:rFonts w:ascii="Montserrat" w:hAnsi="Montserrat" w:cs="Calibri"/>
                <w:sz w:val="20"/>
                <w:szCs w:val="20"/>
              </w:rPr>
              <w:t>face parte din activităţile eligibile specificate la Capitolul 5.2.2 - Activități eligibile, literele A și B;</w:t>
            </w:r>
          </w:p>
          <w:p w14:paraId="262C7CEF" w14:textId="4A0CBF29" w:rsidR="003E7632" w:rsidRPr="009E110C" w:rsidRDefault="003E7632" w:rsidP="00471EA3">
            <w:pPr>
              <w:pStyle w:val="ListParagraph"/>
              <w:numPr>
                <w:ilvl w:val="1"/>
                <w:numId w:val="73"/>
              </w:numPr>
              <w:snapToGrid w:val="0"/>
              <w:spacing w:before="120" w:after="120" w:line="240" w:lineRule="auto"/>
              <w:ind w:left="590" w:right="170" w:hanging="283"/>
              <w:jc w:val="both"/>
              <w:rPr>
                <w:rFonts w:ascii="Montserrat" w:hAnsi="Montserrat" w:cs="Calibri"/>
                <w:sz w:val="20"/>
                <w:szCs w:val="20"/>
              </w:rPr>
            </w:pPr>
            <w:r w:rsidRPr="009E110C">
              <w:rPr>
                <w:rFonts w:ascii="Montserrat" w:hAnsi="Montserrat" w:cs="Calibri"/>
                <w:sz w:val="20"/>
                <w:szCs w:val="20"/>
              </w:rPr>
              <w:t xml:space="preserve">nu reprezintă o activitate conexă implementării investiției conform GSF;                                       </w:t>
            </w:r>
          </w:p>
          <w:p w14:paraId="2F2ED137" w14:textId="25BA9455" w:rsidR="00D20CC6" w:rsidRPr="009E110C" w:rsidRDefault="003E7632" w:rsidP="00471EA3">
            <w:pPr>
              <w:pStyle w:val="ListParagraph"/>
              <w:numPr>
                <w:ilvl w:val="1"/>
                <w:numId w:val="73"/>
              </w:numPr>
              <w:snapToGrid w:val="0"/>
              <w:spacing w:before="120" w:after="120" w:line="240" w:lineRule="auto"/>
              <w:ind w:left="590" w:right="170" w:hanging="283"/>
              <w:jc w:val="both"/>
              <w:rPr>
                <w:rFonts w:ascii="Montserrat" w:hAnsi="Montserrat" w:cs="Calibri"/>
                <w:sz w:val="20"/>
                <w:szCs w:val="20"/>
              </w:rPr>
            </w:pPr>
            <w:r w:rsidRPr="009E110C">
              <w:rPr>
                <w:rFonts w:ascii="Montserrat" w:hAnsi="Montserrat" w:cs="Calibri"/>
                <w:sz w:val="20"/>
                <w:szCs w:val="20"/>
              </w:rPr>
              <w:t>bugetul alocat acesteia reprezintă minim 50% din bugetul eligibil al proiectului;</w:t>
            </w:r>
          </w:p>
          <w:p w14:paraId="1220D7F6" w14:textId="57155209" w:rsidR="003E7632" w:rsidRPr="009E110C" w:rsidRDefault="003E7632" w:rsidP="00471EA3">
            <w:pPr>
              <w:pStyle w:val="ListParagraph"/>
              <w:numPr>
                <w:ilvl w:val="1"/>
                <w:numId w:val="1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lastRenderedPageBreak/>
              <w:t>dacă activitate</w:t>
            </w:r>
            <w:r w:rsidR="00171444" w:rsidRPr="009E110C">
              <w:rPr>
                <w:rFonts w:ascii="Montserrat" w:hAnsi="Montserrat" w:cs="Calibri"/>
                <w:sz w:val="20"/>
                <w:szCs w:val="20"/>
              </w:rPr>
              <w:t>a</w:t>
            </w:r>
            <w:r w:rsidRPr="009E110C">
              <w:rPr>
                <w:rFonts w:ascii="Montserrat" w:hAnsi="Montserrat" w:cs="Calibri"/>
                <w:sz w:val="20"/>
                <w:szCs w:val="20"/>
              </w:rPr>
              <w:t xml:space="preserve"> de bază propusă în cadrul proiectului este corelată cu investiția descrisă în cadrul documentației tehnico-economice</w:t>
            </w:r>
            <w:r w:rsidR="00D20CC6" w:rsidRPr="009E110C">
              <w:rPr>
                <w:rFonts w:ascii="Montserrat" w:hAnsi="Montserrat" w:cs="Calibri"/>
                <w:sz w:val="20"/>
                <w:szCs w:val="20"/>
              </w:rPr>
              <w:t xml:space="preserve"> faza PT și/sau SO</w:t>
            </w:r>
            <w:r w:rsidRPr="009E110C">
              <w:rPr>
                <w:rFonts w:ascii="Montserrat" w:hAnsi="Montserrat" w:cs="Calibri"/>
                <w:sz w:val="20"/>
                <w:szCs w:val="20"/>
              </w:rPr>
              <w:t>;</w:t>
            </w:r>
          </w:p>
          <w:p w14:paraId="46CB8322" w14:textId="2AF64D7D" w:rsidR="003E7632" w:rsidRPr="009E110C" w:rsidRDefault="003E7632" w:rsidP="00471EA3">
            <w:pPr>
              <w:pStyle w:val="ListParagraph"/>
              <w:numPr>
                <w:ilvl w:val="1"/>
                <w:numId w:val="1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activitatea de bază este reflectată în cadrul secțiunii Plan de monitorizare;</w:t>
            </w:r>
            <w:r w:rsidRPr="009E110C">
              <w:rPr>
                <w:rFonts w:ascii="Montserrat" w:hAnsi="Montserrat" w:cs="Calibri"/>
                <w:sz w:val="20"/>
                <w:szCs w:val="20"/>
              </w:rPr>
              <w:br w:type="page"/>
            </w:r>
          </w:p>
          <w:p w14:paraId="51E45FD3" w14:textId="13F9CB6A" w:rsidR="0084426F" w:rsidRPr="009E110C" w:rsidRDefault="003E7632" w:rsidP="0084426F">
            <w:pPr>
              <w:pStyle w:val="ListParagraph"/>
              <w:numPr>
                <w:ilvl w:val="1"/>
                <w:numId w:val="1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activitatea de bază conduce la îndeplinirea indicatorilor de realizare și rezultat</w:t>
            </w:r>
            <w:r w:rsidR="0084426F" w:rsidRPr="009E110C">
              <w:rPr>
                <w:rFonts w:ascii="Montserrat" w:hAnsi="Montserrat" w:cs="Calibri"/>
                <w:sz w:val="20"/>
                <w:szCs w:val="20"/>
              </w:rPr>
              <w:t>.</w:t>
            </w:r>
          </w:p>
        </w:tc>
      </w:tr>
      <w:tr w:rsidR="009E110C" w:rsidRPr="009E110C" w14:paraId="400CB80C"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51E32AE" w14:textId="344A2F2A"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t>2.2</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09B355"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Locația de implementare a proiectului:</w:t>
            </w:r>
          </w:p>
          <w:p w14:paraId="5B319819" w14:textId="750467B1" w:rsidR="003E7632" w:rsidRPr="009E110C" w:rsidRDefault="003E7632" w:rsidP="00471EA3">
            <w:pPr>
              <w:pStyle w:val="ListParagraph"/>
              <w:numPr>
                <w:ilvl w:val="0"/>
                <w:numId w:val="68"/>
              </w:numPr>
              <w:snapToGrid w:val="0"/>
              <w:spacing w:before="120" w:after="120" w:line="240" w:lineRule="auto"/>
              <w:ind w:left="397" w:right="170" w:hanging="283"/>
              <w:jc w:val="both"/>
              <w:rPr>
                <w:rFonts w:ascii="Montserrat" w:hAnsi="Montserrat" w:cs="Calibri"/>
                <w:sz w:val="20"/>
                <w:szCs w:val="20"/>
              </w:rPr>
            </w:pPr>
            <w:r w:rsidRPr="009E110C">
              <w:rPr>
                <w:rFonts w:ascii="Montserrat" w:hAnsi="Montserrat" w:cs="Calibri"/>
                <w:sz w:val="20"/>
                <w:szCs w:val="20"/>
              </w:rPr>
              <w:t>este situată în regiunea Vest;</w:t>
            </w:r>
          </w:p>
          <w:p w14:paraId="18A4D738" w14:textId="06B2EF6C" w:rsidR="003E7632" w:rsidRPr="009E110C" w:rsidRDefault="003E7632" w:rsidP="00471EA3">
            <w:pPr>
              <w:pStyle w:val="ListParagraph"/>
              <w:numPr>
                <w:ilvl w:val="0"/>
                <w:numId w:val="68"/>
              </w:numPr>
              <w:snapToGrid w:val="0"/>
              <w:spacing w:before="120" w:after="120" w:line="240" w:lineRule="auto"/>
              <w:ind w:left="397" w:right="170" w:hanging="283"/>
              <w:jc w:val="both"/>
              <w:rPr>
                <w:rFonts w:ascii="Montserrat" w:hAnsi="Montserrat" w:cs="Calibri"/>
                <w:sz w:val="20"/>
                <w:szCs w:val="20"/>
              </w:rPr>
            </w:pPr>
            <w:r w:rsidRPr="009E110C">
              <w:rPr>
                <w:rFonts w:ascii="Montserrat" w:hAnsi="Montserrat" w:cs="Calibri"/>
                <w:sz w:val="20"/>
                <w:szCs w:val="20"/>
              </w:rPr>
              <w:t>este adecvată pentru realizarea proiectului, respectiv:</w:t>
            </w:r>
          </w:p>
          <w:p w14:paraId="06E1348C" w14:textId="5DB71EBF" w:rsidR="003E7632" w:rsidRPr="009E110C" w:rsidRDefault="003E7632" w:rsidP="00471EA3">
            <w:pPr>
              <w:pStyle w:val="ListParagraph"/>
              <w:numPr>
                <w:ilvl w:val="1"/>
                <w:numId w:val="5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este racordată la toate utilitățile necesare funcționării, precum energie electrică, alimentare cu apă, canalizare, gaze naturale, după caz, în situația în care realizarea branșamentelor/racordurilor nu face obiectul proiectului;</w:t>
            </w:r>
          </w:p>
          <w:p w14:paraId="08A990FD" w14:textId="68AB49A3" w:rsidR="003E7632" w:rsidRPr="009E110C" w:rsidRDefault="003E7632" w:rsidP="00471EA3">
            <w:pPr>
              <w:pStyle w:val="ListParagraph"/>
              <w:numPr>
                <w:ilvl w:val="1"/>
                <w:numId w:val="54"/>
              </w:numPr>
              <w:snapToGrid w:val="0"/>
              <w:spacing w:before="120" w:after="120" w:line="240" w:lineRule="auto"/>
              <w:ind w:left="759" w:right="170" w:hanging="142"/>
              <w:jc w:val="both"/>
              <w:rPr>
                <w:rFonts w:ascii="Montserrat" w:hAnsi="Montserrat" w:cs="Calibri"/>
                <w:sz w:val="20"/>
                <w:szCs w:val="20"/>
              </w:rPr>
            </w:pPr>
            <w:r w:rsidRPr="009E110C">
              <w:rPr>
                <w:rFonts w:ascii="Montserrat" w:hAnsi="Montserrat" w:cs="Calibri"/>
                <w:sz w:val="20"/>
                <w:szCs w:val="20"/>
              </w:rPr>
              <w:t>nu este ocupată de alți utilizatori;</w:t>
            </w:r>
          </w:p>
          <w:p w14:paraId="6C2C013D" w14:textId="3357E797" w:rsidR="003E7632" w:rsidRPr="009E110C" w:rsidRDefault="003E7632" w:rsidP="00471EA3">
            <w:pPr>
              <w:pStyle w:val="ListParagraph"/>
              <w:numPr>
                <w:ilvl w:val="1"/>
                <w:numId w:val="54"/>
              </w:numPr>
              <w:snapToGrid w:val="0"/>
              <w:spacing w:before="120" w:after="120" w:line="240" w:lineRule="auto"/>
              <w:ind w:left="759" w:right="170" w:hanging="142"/>
              <w:jc w:val="both"/>
              <w:rPr>
                <w:rFonts w:ascii="Montserrat" w:hAnsi="Montserrat" w:cs="Calibri"/>
                <w:sz w:val="20"/>
                <w:szCs w:val="20"/>
              </w:rPr>
            </w:pPr>
            <w:r w:rsidRPr="009E110C">
              <w:rPr>
                <w:rFonts w:ascii="Montserrat" w:hAnsi="Montserrat" w:cs="Calibri"/>
                <w:sz w:val="20"/>
                <w:szCs w:val="20"/>
              </w:rPr>
              <w:t>nu este ocupată cu alte bunuri care nu au legătură cu investiția sau activitatea derulată de solicitantul de finanțare, pentru care solicită finanțare;</w:t>
            </w:r>
          </w:p>
          <w:p w14:paraId="6F387E5D" w14:textId="1100CA41" w:rsidR="003E7632" w:rsidRPr="009E110C" w:rsidRDefault="003E7632" w:rsidP="00471EA3">
            <w:pPr>
              <w:pStyle w:val="ListParagraph"/>
              <w:numPr>
                <w:ilvl w:val="1"/>
                <w:numId w:val="54"/>
              </w:numPr>
              <w:snapToGrid w:val="0"/>
              <w:spacing w:before="120" w:after="120" w:line="240" w:lineRule="auto"/>
              <w:ind w:left="759" w:right="170" w:hanging="142"/>
              <w:jc w:val="both"/>
              <w:rPr>
                <w:rFonts w:ascii="Montserrat" w:hAnsi="Montserrat" w:cs="Calibri"/>
                <w:sz w:val="20"/>
                <w:szCs w:val="20"/>
              </w:rPr>
            </w:pPr>
            <w:r w:rsidRPr="009E110C">
              <w:rPr>
                <w:rFonts w:ascii="Montserrat" w:hAnsi="Montserrat" w:cs="Calibri"/>
                <w:sz w:val="20"/>
                <w:szCs w:val="20"/>
              </w:rPr>
              <w:t>nu prezintă un grad de uzură avansat sau degradări incompatibile cu realizarea investiției propuse, pentru acele elemente care nu fac obiectul investițiilor prin proiectul depus, dar sunt aferente amplasamentului supus intervenției.</w:t>
            </w:r>
          </w:p>
          <w:p w14:paraId="6554A3B4" w14:textId="6810BC86" w:rsidR="003E7632" w:rsidRPr="009E110C" w:rsidRDefault="003E7632" w:rsidP="00471EA3">
            <w:pPr>
              <w:pStyle w:val="ListParagraph"/>
              <w:numPr>
                <w:ilvl w:val="0"/>
                <w:numId w:val="68"/>
              </w:numPr>
              <w:snapToGrid w:val="0"/>
              <w:spacing w:before="120" w:after="120" w:line="240" w:lineRule="auto"/>
              <w:ind w:left="397" w:right="170" w:hanging="283"/>
              <w:jc w:val="both"/>
              <w:rPr>
                <w:rFonts w:ascii="Montserrat" w:hAnsi="Montserrat" w:cs="Calibri"/>
                <w:sz w:val="20"/>
                <w:szCs w:val="20"/>
              </w:rPr>
            </w:pPr>
            <w:r w:rsidRPr="009E110C">
              <w:rPr>
                <w:rFonts w:ascii="Montserrat" w:hAnsi="Montserrat" w:cs="Calibri"/>
                <w:sz w:val="20"/>
                <w:szCs w:val="20"/>
              </w:rPr>
              <w:t>corespunde cu descrierea situației existente din cererea de finanțare și documentația tehnico-</w:t>
            </w:r>
            <w:r w:rsidRPr="009E110C">
              <w:rPr>
                <w:rFonts w:ascii="Montserrat" w:hAnsi="Montserrat" w:cs="Calibri"/>
                <w:sz w:val="20"/>
                <w:szCs w:val="20"/>
              </w:rPr>
              <w:lastRenderedPageBreak/>
              <w:t>economică. Situaţia actuala/existentă a obiectivului de investiţii este detaliată si completă în cadrul documentației tehnico-economice</w:t>
            </w:r>
            <w:r w:rsidR="009813CF" w:rsidRPr="009E110C">
              <w:rPr>
                <w:rFonts w:ascii="Montserrat" w:hAnsi="Montserrat" w:cs="Calibri"/>
                <w:sz w:val="20"/>
                <w:szCs w:val="20"/>
              </w:rPr>
              <w:t>/studiul de oportunitate</w:t>
            </w:r>
            <w:r w:rsidRPr="009E110C">
              <w:rPr>
                <w:rFonts w:ascii="Montserrat" w:hAnsi="Montserrat" w:cs="Calibri"/>
                <w:sz w:val="20"/>
                <w:szCs w:val="20"/>
              </w:rPr>
              <w:t>. Există corelare între amplasamentul investiţiei cu privire la prevederile AC, descrierea investiției din cererea de finanţare şi din cadrul documentației tehnico-economice.</w:t>
            </w:r>
          </w:p>
          <w:p w14:paraId="7B191C36"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0D5C2C12" w14:textId="3001BFF8"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Subcriteriul se consideră îndeplinit dacă sunt respectate toate cerințele de mai sus, respectiv: litera a), litera b) - punctele i – iv și litera c).</w:t>
            </w:r>
          </w:p>
          <w:p w14:paraId="24136A1C"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17DA7729" w14:textId="63C6C8D1"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În cazul în care locația nu este situată în Regiunea Vest, nu este adecvată implementării proiectului și în corelare cu activitățile propuse, nu este liberă, sau nu corespunde cu descrierea din documentația tehnico-economice, proiectul se va respinge.</w:t>
            </w:r>
          </w:p>
          <w:p w14:paraId="428B0930" w14:textId="0C9F1B95"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Verificarea și punctarea criteriului va ține cont de cele constatate la vizita la fața locului. </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EC5751" w14:textId="24BB1689"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7806B5C3"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verificate/utilizate:</w:t>
            </w:r>
          </w:p>
          <w:p w14:paraId="3477F553" w14:textId="6D5A823C"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790B31D0" w14:textId="41D6E768"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Documentația tehnico-economică</w:t>
            </w:r>
            <w:r w:rsidR="009D0233" w:rsidRPr="009E110C">
              <w:rPr>
                <w:rFonts w:ascii="Montserrat" w:hAnsi="Montserrat"/>
                <w:sz w:val="20"/>
                <w:szCs w:val="20"/>
              </w:rPr>
              <w:t xml:space="preserve"> </w:t>
            </w:r>
            <w:r w:rsidR="009D0233" w:rsidRPr="009E110C">
              <w:rPr>
                <w:rFonts w:ascii="Montserrat" w:hAnsi="Montserrat" w:cs="Calibri"/>
                <w:sz w:val="20"/>
                <w:szCs w:val="20"/>
              </w:rPr>
              <w:t>faza PT și/ sau Studiul de oportunitate</w:t>
            </w:r>
          </w:p>
          <w:p w14:paraId="3D82EF66" w14:textId="0F1D7503"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2 Declarația unică</w:t>
            </w:r>
          </w:p>
          <w:p w14:paraId="6326F930" w14:textId="30851FE4"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Autorizația de construire</w:t>
            </w:r>
          </w:p>
          <w:p w14:paraId="69329E2C" w14:textId="53BA5559"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 vizită la fața locului</w:t>
            </w:r>
          </w:p>
          <w:p w14:paraId="55EAE1DD" w14:textId="7EB9B5CF"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Alte anexe și documente relevante conform cap.</w:t>
            </w:r>
            <w:r w:rsidR="00471EA3" w:rsidRPr="009E110C">
              <w:rPr>
                <w:rFonts w:ascii="Montserrat" w:hAnsi="Montserrat" w:cs="Calibri"/>
                <w:sz w:val="20"/>
                <w:szCs w:val="20"/>
              </w:rPr>
              <w:t xml:space="preserve"> </w:t>
            </w:r>
            <w:r w:rsidRPr="009E110C">
              <w:rPr>
                <w:rFonts w:ascii="Montserrat" w:hAnsi="Montserrat" w:cs="Calibri"/>
                <w:sz w:val="20"/>
                <w:szCs w:val="20"/>
              </w:rPr>
              <w:t>7.4 - Anexe și documente obligatorii la depunerea cererii</w:t>
            </w:r>
            <w:r w:rsidR="001A76D3" w:rsidRPr="009E110C">
              <w:rPr>
                <w:rFonts w:ascii="Montserrat" w:hAnsi="Montserrat" w:cs="Calibri"/>
                <w:sz w:val="20"/>
                <w:szCs w:val="20"/>
              </w:rPr>
              <w:t>;</w:t>
            </w:r>
          </w:p>
          <w:p w14:paraId="2EE7B9FF"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0AD735E5" w14:textId="16F1FED2"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Se verifică:</w:t>
            </w:r>
          </w:p>
          <w:p w14:paraId="7D3B45E3" w14:textId="1B461C28"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locația de implementare a proiectului este situată în Regiunea Vest;</w:t>
            </w:r>
          </w:p>
          <w:p w14:paraId="65F52267" w14:textId="1D7F2455"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informațiile sunt corect completate în secțiunea Localizare proiect din cererea de finanțare;</w:t>
            </w:r>
          </w:p>
          <w:p w14:paraId="0835BCE3" w14:textId="5C302D04"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locația de implementare a proiectului corespunde cu informațiile care rezultă din documentele încărcate conform Cap. 7.4. </w:t>
            </w:r>
            <w:r w:rsidR="001740CF" w:rsidRPr="009E110C">
              <w:rPr>
                <w:rFonts w:ascii="Montserrat" w:hAnsi="Montserrat" w:cs="Calibri"/>
                <w:sz w:val="20"/>
                <w:szCs w:val="20"/>
              </w:rPr>
              <w:t xml:space="preserve">- </w:t>
            </w:r>
            <w:r w:rsidRPr="009E110C">
              <w:rPr>
                <w:rFonts w:ascii="Montserrat" w:hAnsi="Montserrat" w:cs="Calibri"/>
                <w:sz w:val="20"/>
                <w:szCs w:val="20"/>
              </w:rPr>
              <w:t xml:space="preserve">Anexe și documente obligatorii la depunerea cererii </w:t>
            </w:r>
          </w:p>
          <w:p w14:paraId="109C006C" w14:textId="6122A1F3"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situaţia actuala/existentă a obiectivului de investiţii este detaliată în cadrul documentației tehnico-economice</w:t>
            </w:r>
            <w:r w:rsidR="001740CF" w:rsidRPr="009E110C">
              <w:rPr>
                <w:rFonts w:ascii="Montserrat" w:hAnsi="Montserrat" w:cs="Calibri"/>
                <w:sz w:val="20"/>
                <w:szCs w:val="20"/>
              </w:rPr>
              <w:t xml:space="preserve"> faza PT și/sau SO</w:t>
            </w:r>
            <w:r w:rsidRPr="009E110C">
              <w:rPr>
                <w:rFonts w:ascii="Montserrat" w:hAnsi="Montserrat" w:cs="Calibri"/>
                <w:sz w:val="20"/>
                <w:szCs w:val="20"/>
              </w:rPr>
              <w:t xml:space="preserve">. </w:t>
            </w:r>
          </w:p>
          <w:p w14:paraId="07DEB950" w14:textId="04EC55C5" w:rsidR="003E7632" w:rsidRPr="009E110C" w:rsidRDefault="003E7632" w:rsidP="00471EA3">
            <w:pPr>
              <w:pStyle w:val="ListParagraph"/>
              <w:numPr>
                <w:ilvl w:val="1"/>
                <w:numId w:val="1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lastRenderedPageBreak/>
              <w:t>dacă există corelare între amplasamentul investiţiei cu privire la prevederile AC</w:t>
            </w:r>
            <w:r w:rsidR="003E5578" w:rsidRPr="009E110C">
              <w:rPr>
                <w:rFonts w:ascii="Montserrat" w:hAnsi="Montserrat" w:cs="Calibri"/>
                <w:sz w:val="20"/>
                <w:szCs w:val="20"/>
              </w:rPr>
              <w:t>, dacă este cazul</w:t>
            </w:r>
            <w:r w:rsidRPr="009E110C">
              <w:rPr>
                <w:rFonts w:ascii="Montserrat" w:hAnsi="Montserrat" w:cs="Calibri"/>
                <w:sz w:val="20"/>
                <w:szCs w:val="20"/>
              </w:rPr>
              <w:t>, descrierea investiției din cererea de finanţare şi din cadrul documentației tehnico-economice</w:t>
            </w:r>
            <w:r w:rsidR="001A76D3" w:rsidRPr="009E110C">
              <w:rPr>
                <w:rFonts w:ascii="Montserrat" w:hAnsi="Montserrat" w:cs="Calibri"/>
                <w:sz w:val="20"/>
                <w:szCs w:val="20"/>
              </w:rPr>
              <w:t>, unde este cazul</w:t>
            </w:r>
            <w:r w:rsidRPr="009E110C">
              <w:rPr>
                <w:rFonts w:ascii="Montserrat" w:hAnsi="Montserrat" w:cs="Calibri"/>
                <w:sz w:val="20"/>
                <w:szCs w:val="20"/>
              </w:rPr>
              <w:t>.</w:t>
            </w:r>
          </w:p>
        </w:tc>
      </w:tr>
      <w:tr w:rsidR="009E110C" w:rsidRPr="009E110C" w14:paraId="271808A4"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52DC408" w14:textId="26DE2E83"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t>2.3</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DB5EE75" w14:textId="17FA1A30"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b/>
                <w:bCs/>
                <w:color w:val="27344C"/>
                <w:sz w:val="20"/>
                <w:szCs w:val="20"/>
              </w:rPr>
              <w:t>Activitățile specifice Fondului Social European – FSE</w:t>
            </w:r>
            <w:r w:rsidRPr="009E110C">
              <w:rPr>
                <w:rFonts w:ascii="Montserrat" w:hAnsi="Montserrat" w:cs="Calibri"/>
                <w:color w:val="27344C"/>
                <w:sz w:val="20"/>
                <w:szCs w:val="20"/>
              </w:rPr>
              <w:t>+, propuse spre implementare în cadrul proiectului, sunt justificate prin raporta</w:t>
            </w:r>
            <w:r w:rsidR="00B83081" w:rsidRPr="009E110C">
              <w:rPr>
                <w:rFonts w:ascii="Montserrat" w:hAnsi="Montserrat" w:cs="Calibri"/>
                <w:color w:val="27344C"/>
                <w:sz w:val="20"/>
                <w:szCs w:val="20"/>
              </w:rPr>
              <w:t>r</w:t>
            </w:r>
            <w:r w:rsidRPr="009E110C">
              <w:rPr>
                <w:rFonts w:ascii="Montserrat" w:hAnsi="Montserrat" w:cs="Calibri"/>
                <w:color w:val="27344C"/>
                <w:sz w:val="20"/>
                <w:szCs w:val="20"/>
              </w:rPr>
              <w:t xml:space="preserve">e la nevoile solicitantului de finanțare, sunt complementare și integrate cu restul investițiilor propuse spre finanțare, răspund obiectivelor urmărite prin intermediul Intervenției </w:t>
            </w:r>
            <w:r w:rsidR="00D60419" w:rsidRPr="009E110C">
              <w:rPr>
                <w:rFonts w:ascii="Montserrat" w:hAnsi="Montserrat" w:cs="Calibri"/>
                <w:color w:val="27344C"/>
                <w:sz w:val="20"/>
                <w:szCs w:val="20"/>
              </w:rPr>
              <w:t>R</w:t>
            </w:r>
            <w:r w:rsidRPr="009E110C">
              <w:rPr>
                <w:rFonts w:ascii="Montserrat" w:hAnsi="Montserrat" w:cs="Calibri"/>
                <w:color w:val="27344C"/>
                <w:sz w:val="20"/>
                <w:szCs w:val="20"/>
              </w:rPr>
              <w:t>egionale 6.1.D. și fac parte din cel puțin una din următoarele categorii:</w:t>
            </w:r>
          </w:p>
          <w:p w14:paraId="3789C251" w14:textId="1512E93F" w:rsidR="003E7632" w:rsidRPr="009E110C" w:rsidRDefault="003E7632" w:rsidP="00471EA3">
            <w:pPr>
              <w:pStyle w:val="ListParagraph"/>
              <w:numPr>
                <w:ilvl w:val="0"/>
                <w:numId w:val="5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lastRenderedPageBreak/>
              <w:t>Încheierea de noi parteneriate cu sectorul public/privat pentru facilitarea tranziției de la educație la un loc de muncă, prin programe de internship, adresate studenților din instituțiile de învățământ superior de stat, inclusiv celor aparținând grupurilor vulnerabile;</w:t>
            </w:r>
          </w:p>
          <w:p w14:paraId="3AF05FAA" w14:textId="27D991BD" w:rsidR="003E7632" w:rsidRPr="009E110C" w:rsidRDefault="003E7632" w:rsidP="00471EA3">
            <w:pPr>
              <w:pStyle w:val="ListParagraph"/>
              <w:numPr>
                <w:ilvl w:val="0"/>
                <w:numId w:val="5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Sprijinirea cursurilor existente prin îmbunătățirea conținutului și adaptarea la cerințele pieței;</w:t>
            </w:r>
          </w:p>
          <w:p w14:paraId="3292C61D" w14:textId="1697CCB9" w:rsidR="003E7632" w:rsidRPr="009E110C" w:rsidRDefault="003E7632" w:rsidP="00471EA3">
            <w:pPr>
              <w:pStyle w:val="ListParagraph"/>
              <w:numPr>
                <w:ilvl w:val="0"/>
                <w:numId w:val="5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Dezvoltarea de noi programe de master, în special în domeniile de specializare inteligentă ale Regiunii Vest, în acord cu dinamica pieței muncii și emergența tranziției digitale și ecologice</w:t>
            </w:r>
            <w:r w:rsidR="00D60419" w:rsidRPr="009E110C">
              <w:rPr>
                <w:rFonts w:ascii="Montserrat" w:hAnsi="Montserrat" w:cs="Calibri"/>
                <w:sz w:val="20"/>
                <w:szCs w:val="20"/>
              </w:rPr>
              <w:t>;</w:t>
            </w:r>
          </w:p>
          <w:p w14:paraId="43C719B5" w14:textId="118AD847" w:rsidR="003E7632" w:rsidRPr="009E110C" w:rsidRDefault="003E7632" w:rsidP="00471EA3">
            <w:pPr>
              <w:pStyle w:val="ListParagraph"/>
              <w:numPr>
                <w:ilvl w:val="0"/>
                <w:numId w:val="5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Dezvoltarea de noi cursuri deschise de formare continuă, ca oportunități flexibile de perfecționare și recalificare pentru toți, în acord cu noile cerințe în materie de competențe</w:t>
            </w:r>
            <w:r w:rsidR="00D60419" w:rsidRPr="009E110C">
              <w:rPr>
                <w:rFonts w:ascii="Montserrat" w:hAnsi="Montserrat" w:cs="Calibri"/>
                <w:sz w:val="20"/>
                <w:szCs w:val="20"/>
              </w:rPr>
              <w:t>;</w:t>
            </w:r>
          </w:p>
          <w:p w14:paraId="0C9FFB93" w14:textId="77777777" w:rsidR="003E7632" w:rsidRPr="009E110C" w:rsidRDefault="003E7632" w:rsidP="00471EA3">
            <w:pPr>
              <w:pStyle w:val="ListParagraph"/>
              <w:numPr>
                <w:ilvl w:val="0"/>
                <w:numId w:val="5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Implementarea de măsuri/activități menite să faciliteze și să promoveze accesul egal la educația terțiară de calitate, inclusiv pentru grupurile vulnerabile: </w:t>
            </w:r>
          </w:p>
          <w:p w14:paraId="7082E1A2" w14:textId="3B07DB8D" w:rsidR="003E7632" w:rsidRPr="009E110C" w:rsidRDefault="003E7632" w:rsidP="00471EA3">
            <w:pPr>
              <w:pStyle w:val="ListParagraph"/>
              <w:numPr>
                <w:ilvl w:val="0"/>
                <w:numId w:val="63"/>
              </w:numPr>
              <w:snapToGrid w:val="0"/>
              <w:spacing w:before="120" w:after="120" w:line="240" w:lineRule="auto"/>
              <w:ind w:left="397" w:right="170" w:hanging="425"/>
              <w:jc w:val="both"/>
              <w:rPr>
                <w:rFonts w:ascii="Montserrat" w:hAnsi="Montserrat" w:cs="Calibri"/>
                <w:sz w:val="20"/>
                <w:szCs w:val="20"/>
              </w:rPr>
            </w:pPr>
            <w:r w:rsidRPr="009E110C">
              <w:rPr>
                <w:rFonts w:ascii="Montserrat" w:hAnsi="Montserrat" w:cs="Calibri"/>
                <w:sz w:val="20"/>
                <w:szCs w:val="20"/>
              </w:rPr>
              <w:t>măsuri pilot de sprijin pentru studenții aparținând grupurilor vulnerabile: burse pentru studenții aparținând grupurilor vulnerabile, inclusiv studenții cu CES</w:t>
            </w:r>
            <w:r w:rsidRPr="009E110C">
              <w:rPr>
                <w:rStyle w:val="FootnoteReference"/>
                <w:rFonts w:ascii="Montserrat" w:hAnsi="Montserrat" w:cs="Calibri"/>
                <w:sz w:val="20"/>
                <w:szCs w:val="20"/>
              </w:rPr>
              <w:footnoteReference w:id="2"/>
            </w:r>
            <w:r w:rsidRPr="009E110C">
              <w:rPr>
                <w:rFonts w:ascii="Montserrat" w:hAnsi="Montserrat" w:cs="Calibri"/>
                <w:sz w:val="20"/>
                <w:szCs w:val="20"/>
              </w:rPr>
              <w:t xml:space="preserve"> etc.; </w:t>
            </w:r>
          </w:p>
          <w:p w14:paraId="57C64B89" w14:textId="19704F9D" w:rsidR="003E7632" w:rsidRPr="009E110C" w:rsidRDefault="003E7632" w:rsidP="00471EA3">
            <w:pPr>
              <w:pStyle w:val="ListParagraph"/>
              <w:numPr>
                <w:ilvl w:val="0"/>
                <w:numId w:val="63"/>
              </w:numPr>
              <w:snapToGrid w:val="0"/>
              <w:spacing w:before="120" w:after="120" w:line="240" w:lineRule="auto"/>
              <w:ind w:left="397" w:right="170" w:hanging="425"/>
              <w:jc w:val="both"/>
              <w:rPr>
                <w:rFonts w:ascii="Montserrat" w:hAnsi="Montserrat" w:cs="Calibri"/>
                <w:sz w:val="20"/>
                <w:szCs w:val="20"/>
              </w:rPr>
            </w:pPr>
            <w:r w:rsidRPr="009E110C">
              <w:rPr>
                <w:rFonts w:ascii="Montserrat" w:hAnsi="Montserrat" w:cs="Calibri"/>
                <w:sz w:val="20"/>
                <w:szCs w:val="20"/>
              </w:rPr>
              <w:t xml:space="preserve">acțiuni vizând incluziunea în educație a studenților aparținând grupurilor vulnerabile, inclusiv studenții cu CES, spre exemplu: (1) realizarea de materiale didactice adaptate pentru utilizarea de către persoane cu diferite tipuri de dizabilități; (2) dezvoltarea/adaptarea platformelor de e-learning </w:t>
            </w:r>
            <w:r w:rsidRPr="009E110C">
              <w:rPr>
                <w:rFonts w:ascii="Montserrat" w:hAnsi="Montserrat" w:cs="Calibri"/>
                <w:sz w:val="20"/>
                <w:szCs w:val="20"/>
              </w:rPr>
              <w:lastRenderedPageBreak/>
              <w:t>pentru utilizarea de către persoane cu diferite tipuri de dizabilități etc.;</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D4C9E6F" w14:textId="3AA34B5C"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72E73BF2"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2BF3AA6D" w14:textId="3D5964B5" w:rsidR="003E7632" w:rsidRPr="009E110C" w:rsidRDefault="003E7632" w:rsidP="00AF79B7">
            <w:pPr>
              <w:pStyle w:val="ListParagraph"/>
              <w:numPr>
                <w:ilvl w:val="1"/>
                <w:numId w:val="15"/>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Formularul cererii de finanțare</w:t>
            </w:r>
          </w:p>
          <w:p w14:paraId="3DDDE6A6" w14:textId="7A14F88C" w:rsidR="003E7632" w:rsidRPr="009E110C" w:rsidRDefault="003E7632" w:rsidP="00AF79B7">
            <w:pPr>
              <w:pStyle w:val="ListParagraph"/>
              <w:numPr>
                <w:ilvl w:val="1"/>
                <w:numId w:val="15"/>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Documentația tehnico-economică faza Proiect Tehnic și/sau Studiu</w:t>
            </w:r>
            <w:r w:rsidR="009A76A7" w:rsidRPr="009E110C">
              <w:rPr>
                <w:rFonts w:ascii="Montserrat" w:hAnsi="Montserrat" w:cs="Calibri"/>
                <w:sz w:val="20"/>
                <w:szCs w:val="20"/>
              </w:rPr>
              <w:t>l</w:t>
            </w:r>
            <w:r w:rsidRPr="009E110C">
              <w:rPr>
                <w:rFonts w:ascii="Montserrat" w:hAnsi="Montserrat" w:cs="Calibri"/>
                <w:sz w:val="20"/>
                <w:szCs w:val="20"/>
              </w:rPr>
              <w:t xml:space="preserve"> de oportunitate</w:t>
            </w:r>
          </w:p>
          <w:p w14:paraId="78A3B2F0" w14:textId="358D642A" w:rsidR="00AF79B7" w:rsidRPr="009E110C" w:rsidRDefault="00AF79B7" w:rsidP="00AF79B7">
            <w:pPr>
              <w:pStyle w:val="ListParagraph"/>
              <w:numPr>
                <w:ilvl w:val="1"/>
                <w:numId w:val="15"/>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Document justificativ (memoriu, notă, referat etc.) privind activitățile de tipul Fondului Social European Plus propuse spre implementare, asumat de reprezentantul legal al solicitantului de finanțare</w:t>
            </w:r>
            <w:r w:rsidR="009A76A7" w:rsidRPr="009E110C">
              <w:rPr>
                <w:rFonts w:ascii="Montserrat" w:hAnsi="Montserrat" w:cs="Calibri"/>
                <w:sz w:val="20"/>
                <w:szCs w:val="20"/>
              </w:rPr>
              <w:t>, în cazul în care documentația tehnico-economică depusă este la faza PT</w:t>
            </w:r>
            <w:r w:rsidR="00DB6310" w:rsidRPr="009E110C">
              <w:rPr>
                <w:rFonts w:ascii="Montserrat" w:hAnsi="Montserrat" w:cs="Calibri"/>
                <w:sz w:val="20"/>
                <w:szCs w:val="20"/>
              </w:rPr>
              <w:t xml:space="preserve">, în cazul în care </w:t>
            </w:r>
            <w:r w:rsidR="00DB6310" w:rsidRPr="009E110C">
              <w:rPr>
                <w:rFonts w:ascii="Montserrat" w:hAnsi="Montserrat" w:cs="Calibri"/>
                <w:sz w:val="20"/>
                <w:szCs w:val="20"/>
              </w:rPr>
              <w:lastRenderedPageBreak/>
              <w:t>acestea nu sunt detaliate în cadrul documentației tehnico - economice</w:t>
            </w:r>
          </w:p>
          <w:p w14:paraId="04E639FC"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0F4B3D8F"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Se verifică:</w:t>
            </w:r>
          </w:p>
          <w:p w14:paraId="54855597" w14:textId="73DE566C" w:rsidR="003E7632" w:rsidRPr="009E110C" w:rsidRDefault="003E7632" w:rsidP="00AF79B7">
            <w:pPr>
              <w:pStyle w:val="ListParagraph"/>
              <w:numPr>
                <w:ilvl w:val="1"/>
                <w:numId w:val="15"/>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dacă în cadrul formularului cererii de finanțare și în cadrul documentației tehnico-economice</w:t>
            </w:r>
            <w:r w:rsidR="00AF79B7" w:rsidRPr="009E110C">
              <w:rPr>
                <w:rFonts w:ascii="Montserrat" w:hAnsi="Montserrat" w:cs="Calibri"/>
                <w:sz w:val="20"/>
                <w:szCs w:val="20"/>
              </w:rPr>
              <w:t xml:space="preserve"> (PT/SO/Document justificativ privind activitățile de tipul Fondului Social European Plus) </w:t>
            </w:r>
            <w:r w:rsidRPr="009E110C">
              <w:rPr>
                <w:rFonts w:ascii="Montserrat" w:hAnsi="Montserrat" w:cs="Calibri"/>
                <w:sz w:val="20"/>
                <w:szCs w:val="20"/>
              </w:rPr>
              <w:t>sunt prezentate activitățile de tip FSE+ propuse</w:t>
            </w:r>
            <w:r w:rsidR="00CB58D3" w:rsidRPr="009E110C">
              <w:rPr>
                <w:rFonts w:ascii="Montserrat" w:hAnsi="Montserrat" w:cs="Calibri"/>
                <w:sz w:val="20"/>
                <w:szCs w:val="20"/>
              </w:rPr>
              <w:t xml:space="preserve"> spre implementare</w:t>
            </w:r>
            <w:r w:rsidRPr="009E110C">
              <w:rPr>
                <w:rFonts w:ascii="Montserrat" w:hAnsi="Montserrat" w:cs="Calibri"/>
                <w:sz w:val="20"/>
                <w:szCs w:val="20"/>
              </w:rPr>
              <w:t>;</w:t>
            </w:r>
          </w:p>
          <w:p w14:paraId="1A315601" w14:textId="7C0A260F" w:rsidR="003E7632" w:rsidRPr="009E110C" w:rsidRDefault="003E7632" w:rsidP="00AF79B7">
            <w:pPr>
              <w:pStyle w:val="ListParagraph"/>
              <w:numPr>
                <w:ilvl w:val="1"/>
                <w:numId w:val="15"/>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dacă activitățile specifice Fondului Social European – FSE+, propuse spre implementare în cadrul proiectului</w:t>
            </w:r>
            <w:r w:rsidR="00AF79B7" w:rsidRPr="009E110C">
              <w:rPr>
                <w:rFonts w:ascii="Montserrat" w:hAnsi="Montserrat" w:cs="Calibri"/>
                <w:sz w:val="20"/>
                <w:szCs w:val="20"/>
              </w:rPr>
              <w:t xml:space="preserve"> îndeplinesc următoarele condiții</w:t>
            </w:r>
            <w:r w:rsidRPr="009E110C">
              <w:rPr>
                <w:rFonts w:ascii="Montserrat" w:hAnsi="Montserrat" w:cs="Calibri"/>
                <w:sz w:val="20"/>
                <w:szCs w:val="20"/>
              </w:rPr>
              <w:t>:</w:t>
            </w:r>
          </w:p>
          <w:p w14:paraId="71BD1729" w14:textId="07EEC267" w:rsidR="003E7632" w:rsidRPr="009E110C" w:rsidRDefault="003E7632" w:rsidP="00AF79B7">
            <w:pPr>
              <w:pStyle w:val="ListParagraph"/>
              <w:numPr>
                <w:ilvl w:val="1"/>
                <w:numId w:val="81"/>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se încadrează în cel puțin una din</w:t>
            </w:r>
            <w:r w:rsidR="00CB58D3" w:rsidRPr="009E110C">
              <w:rPr>
                <w:rFonts w:ascii="Montserrat" w:hAnsi="Montserrat" w:cs="Calibri"/>
                <w:sz w:val="20"/>
                <w:szCs w:val="20"/>
              </w:rPr>
              <w:t>tre</w:t>
            </w:r>
            <w:r w:rsidRPr="009E110C">
              <w:rPr>
                <w:rFonts w:ascii="Montserrat" w:hAnsi="Montserrat" w:cs="Calibri"/>
                <w:sz w:val="20"/>
                <w:szCs w:val="20"/>
              </w:rPr>
              <w:t xml:space="preserve"> categoriile specificate în GSF</w:t>
            </w:r>
            <w:r w:rsidR="00CB58D3" w:rsidRPr="009E110C">
              <w:rPr>
                <w:rFonts w:ascii="Montserrat" w:hAnsi="Montserrat" w:cs="Calibri"/>
                <w:sz w:val="20"/>
                <w:szCs w:val="20"/>
              </w:rPr>
              <w:t>, și detaliate în cadrul criteriului prezent la punctele a) – e)</w:t>
            </w:r>
            <w:r w:rsidR="00AF79B7" w:rsidRPr="009E110C">
              <w:rPr>
                <w:rFonts w:ascii="Montserrat" w:hAnsi="Montserrat" w:cs="Calibri"/>
                <w:sz w:val="20"/>
                <w:szCs w:val="20"/>
              </w:rPr>
              <w:t>;</w:t>
            </w:r>
          </w:p>
          <w:p w14:paraId="7E2E85F0" w14:textId="3D7B4385" w:rsidR="003E7632" w:rsidRPr="009E110C" w:rsidRDefault="003E7632" w:rsidP="00AF79B7">
            <w:pPr>
              <w:pStyle w:val="ListParagraph"/>
              <w:numPr>
                <w:ilvl w:val="1"/>
                <w:numId w:val="81"/>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sunt justificate prin raportare la nevoile solicitantului de finanțare;</w:t>
            </w:r>
          </w:p>
          <w:p w14:paraId="2F8CDB7D" w14:textId="77777777" w:rsidR="003E7632" w:rsidRPr="009E110C" w:rsidRDefault="003E7632" w:rsidP="00AF79B7">
            <w:pPr>
              <w:pStyle w:val="ListParagraph"/>
              <w:numPr>
                <w:ilvl w:val="1"/>
                <w:numId w:val="81"/>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sunt complementare și integrate cu restul investițiilor propuse spre finanțare;</w:t>
            </w:r>
          </w:p>
          <w:p w14:paraId="2F66F618" w14:textId="02008518" w:rsidR="003E7632" w:rsidRPr="009E110C" w:rsidRDefault="003E7632" w:rsidP="00AF79B7">
            <w:pPr>
              <w:pStyle w:val="ListParagraph"/>
              <w:numPr>
                <w:ilvl w:val="1"/>
                <w:numId w:val="81"/>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 xml:space="preserve">răspund obiectivelor </w:t>
            </w:r>
            <w:r w:rsidR="00CB58D3" w:rsidRPr="009E110C">
              <w:rPr>
                <w:rFonts w:ascii="Montserrat" w:hAnsi="Montserrat" w:cs="Calibri"/>
                <w:sz w:val="20"/>
                <w:szCs w:val="20"/>
              </w:rPr>
              <w:t>Intervenției Regionale 6.1.D. – Universități.</w:t>
            </w:r>
          </w:p>
        </w:tc>
      </w:tr>
      <w:tr w:rsidR="009E110C" w:rsidRPr="009E110C" w14:paraId="6CC5D187"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CE4EED1" w14:textId="5C46285A"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2.4</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5AA9794" w14:textId="1251B3E6"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Proiectul prezintă calculul capacității infrastructurii universitare modernizate/reabilitate și a numărului de utilizatori ai acesteia.</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C85BF76" w14:textId="5567CB66"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2E7FD99"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58F8AC86" w14:textId="772A4E86" w:rsidR="003E7632" w:rsidRPr="009E110C" w:rsidRDefault="003E7632" w:rsidP="00471EA3">
            <w:pPr>
              <w:pStyle w:val="ListParagraph"/>
              <w:numPr>
                <w:ilvl w:val="1"/>
                <w:numId w:val="1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56FF77A1" w14:textId="1F9F25A7" w:rsidR="003E7632" w:rsidRPr="009E110C" w:rsidRDefault="003E7632" w:rsidP="00471EA3">
            <w:pPr>
              <w:pStyle w:val="ListParagraph"/>
              <w:numPr>
                <w:ilvl w:val="1"/>
                <w:numId w:val="1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9_Indicatori</w:t>
            </w:r>
            <w:r w:rsidR="00CA2DAB" w:rsidRPr="009E110C">
              <w:rPr>
                <w:rFonts w:ascii="Montserrat" w:hAnsi="Montserrat" w:cs="Calibri"/>
                <w:sz w:val="20"/>
                <w:szCs w:val="20"/>
              </w:rPr>
              <w:t>, secțiunea A</w:t>
            </w:r>
          </w:p>
          <w:p w14:paraId="3774473E" w14:textId="7B12D144" w:rsidR="00CA2DAB" w:rsidRPr="009E110C" w:rsidRDefault="00CA2DAB" w:rsidP="00471EA3">
            <w:pPr>
              <w:pStyle w:val="ListParagraph"/>
              <w:numPr>
                <w:ilvl w:val="1"/>
                <w:numId w:val="1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Documentele justificative privind calculul indicatorilor</w:t>
            </w:r>
          </w:p>
          <w:p w14:paraId="219D4B5C"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2A60C32B"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Se verifică: </w:t>
            </w:r>
          </w:p>
          <w:p w14:paraId="420F02A2" w14:textId="394D6ED5" w:rsidR="000B0F86" w:rsidRPr="009E110C" w:rsidRDefault="003E7632" w:rsidP="000B0F86">
            <w:pPr>
              <w:pStyle w:val="ListParagraph"/>
              <w:numPr>
                <w:ilvl w:val="0"/>
                <w:numId w:val="1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informațiile completate în Anexa 9_Indicatori</w:t>
            </w:r>
            <w:r w:rsidR="00CA2DAB" w:rsidRPr="009E110C">
              <w:rPr>
                <w:rFonts w:ascii="Montserrat" w:hAnsi="Montserrat" w:cs="Calibri"/>
                <w:sz w:val="20"/>
                <w:szCs w:val="20"/>
              </w:rPr>
              <w:t xml:space="preserve">, secțiunea A, </w:t>
            </w:r>
            <w:r w:rsidRPr="009E110C">
              <w:rPr>
                <w:rFonts w:ascii="Montserrat" w:hAnsi="Montserrat" w:cs="Calibri"/>
                <w:sz w:val="20"/>
                <w:szCs w:val="20"/>
              </w:rPr>
              <w:t xml:space="preserve">sunt corelate cu informațiile din cererea de finanțare, </w:t>
            </w:r>
            <w:r w:rsidR="00CA2DAB" w:rsidRPr="009E110C">
              <w:rPr>
                <w:rFonts w:ascii="Montserrat" w:hAnsi="Montserrat" w:cs="Calibri"/>
                <w:sz w:val="20"/>
                <w:szCs w:val="20"/>
              </w:rPr>
              <w:t xml:space="preserve">documentele justificative privind calculul indicatorilor </w:t>
            </w:r>
            <w:r w:rsidRPr="009E110C">
              <w:rPr>
                <w:rFonts w:ascii="Montserrat" w:hAnsi="Montserrat" w:cs="Calibri"/>
                <w:sz w:val="20"/>
                <w:szCs w:val="20"/>
              </w:rPr>
              <w:t xml:space="preserve">și documentația tehnico-economică faza Proiect Tehnic și/sau Studiul de oportunitate. </w:t>
            </w:r>
          </w:p>
        </w:tc>
      </w:tr>
      <w:tr w:rsidR="009E110C" w:rsidRPr="009E110C" w14:paraId="3C6D3B95"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A31FABC" w14:textId="0178DF30"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t>2.5</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B784802" w14:textId="6F7F0F6F"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b/>
                <w:bCs/>
                <w:color w:val="27344C"/>
                <w:sz w:val="20"/>
                <w:szCs w:val="20"/>
              </w:rPr>
              <w:t>Caracterul complementar al investiției este descris și justificat în cadrul cererii</w:t>
            </w:r>
            <w:r w:rsidRPr="009E110C">
              <w:rPr>
                <w:rFonts w:ascii="Montserrat" w:hAnsi="Montserrat" w:cs="Calibri"/>
                <w:color w:val="27344C"/>
                <w:sz w:val="20"/>
                <w:szCs w:val="20"/>
              </w:rPr>
              <w:t xml:space="preserve"> de finanțare și documentației tehnico-economice:</w:t>
            </w:r>
          </w:p>
          <w:p w14:paraId="206F28A7" w14:textId="3BEA465F" w:rsidR="003E7632" w:rsidRPr="009E110C" w:rsidRDefault="003E7632" w:rsidP="00471EA3">
            <w:pPr>
              <w:pStyle w:val="ListParagraph"/>
              <w:numPr>
                <w:ilvl w:val="0"/>
                <w:numId w:val="5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este dovedit caracterul complementar al proiectului cu alte investiții similare care conduc la creșterea standardului facilităților educaționale oferite, a calității și a accesului la educație, realizate și/sau propuse a fi realizate prin POR 2014-2020, PR Vest 2021-2027 sau alte programe și/sau buget local/național, care sunt detaliate în cadrul cererii de finanțare, respectiv:  </w:t>
            </w:r>
            <w:r w:rsidRPr="009E110C">
              <w:rPr>
                <w:rFonts w:ascii="Montserrat" w:eastAsia="Calibri" w:hAnsi="Montserrat" w:cs="Arial"/>
                <w:sz w:val="20"/>
                <w:szCs w:val="20"/>
              </w:rPr>
              <w:t xml:space="preserve"> PNRR</w:t>
            </w:r>
            <w:r w:rsidRPr="009E110C">
              <w:rPr>
                <w:rStyle w:val="FootnoteReference"/>
                <w:rFonts w:ascii="Montserrat" w:eastAsia="Calibri" w:hAnsi="Montserrat" w:cs="Arial"/>
                <w:sz w:val="20"/>
                <w:szCs w:val="20"/>
              </w:rPr>
              <w:footnoteReference w:id="3"/>
            </w:r>
            <w:r w:rsidRPr="009E110C">
              <w:rPr>
                <w:rFonts w:ascii="Montserrat" w:eastAsia="Calibri" w:hAnsi="Montserrat" w:cs="Arial"/>
                <w:sz w:val="20"/>
                <w:szCs w:val="20"/>
              </w:rPr>
              <w:t>, TVET</w:t>
            </w:r>
            <w:r w:rsidRPr="009E110C">
              <w:rPr>
                <w:rStyle w:val="FootnoteReference"/>
                <w:rFonts w:ascii="Montserrat" w:eastAsia="Calibri" w:hAnsi="Montserrat" w:cs="Arial"/>
                <w:sz w:val="20"/>
                <w:szCs w:val="20"/>
              </w:rPr>
              <w:footnoteReference w:id="4"/>
            </w:r>
            <w:r w:rsidRPr="009E110C">
              <w:rPr>
                <w:rFonts w:ascii="Montserrat" w:eastAsia="Calibri" w:hAnsi="Montserrat" w:cs="Arial"/>
                <w:sz w:val="20"/>
                <w:szCs w:val="20"/>
              </w:rPr>
              <w:t xml:space="preserve">, ERASMUS+, </w:t>
            </w:r>
            <w:r w:rsidRPr="009E110C">
              <w:rPr>
                <w:rFonts w:ascii="Montserrat" w:eastAsia="Calibri" w:hAnsi="Montserrat" w:cs="Arial"/>
                <w:sz w:val="20"/>
                <w:szCs w:val="20"/>
              </w:rPr>
              <w:lastRenderedPageBreak/>
              <w:t>eTwinning, PEO</w:t>
            </w:r>
            <w:r w:rsidRPr="009E110C">
              <w:rPr>
                <w:rStyle w:val="FootnoteReference"/>
                <w:rFonts w:ascii="Montserrat" w:eastAsia="Calibri" w:hAnsi="Montserrat" w:cs="Arial"/>
                <w:sz w:val="20"/>
                <w:szCs w:val="20"/>
              </w:rPr>
              <w:footnoteReference w:id="5"/>
            </w:r>
            <w:r w:rsidRPr="009E110C">
              <w:rPr>
                <w:rFonts w:ascii="Montserrat" w:eastAsia="Calibri" w:hAnsi="Montserrat" w:cs="Arial"/>
                <w:sz w:val="20"/>
                <w:szCs w:val="20"/>
              </w:rPr>
              <w:t xml:space="preserve">, Programe transfrontaliere, transnaționale, interregionale, </w:t>
            </w:r>
            <w:r w:rsidRPr="009E110C">
              <w:rPr>
                <w:rFonts w:ascii="Montserrat" w:eastAsia="Calibri" w:hAnsi="Montserrat" w:cs="Arial"/>
                <w:bCs/>
                <w:sz w:val="20"/>
                <w:szCs w:val="20"/>
              </w:rPr>
              <w:t>SUERD</w:t>
            </w:r>
            <w:r w:rsidRPr="009E110C">
              <w:rPr>
                <w:rStyle w:val="FootnoteReference"/>
                <w:rFonts w:ascii="Montserrat" w:eastAsia="Calibri" w:hAnsi="Montserrat" w:cs="Arial"/>
                <w:bCs/>
                <w:sz w:val="20"/>
                <w:szCs w:val="20"/>
              </w:rPr>
              <w:footnoteReference w:id="6"/>
            </w:r>
            <w:r w:rsidRPr="009E110C">
              <w:rPr>
                <w:rFonts w:ascii="Montserrat" w:eastAsia="Calibri" w:hAnsi="Montserrat" w:cs="Arial"/>
                <w:bCs/>
                <w:sz w:val="20"/>
                <w:szCs w:val="20"/>
              </w:rPr>
              <w:t xml:space="preserve"> </w:t>
            </w:r>
            <w:r w:rsidRPr="009E110C">
              <w:rPr>
                <w:rFonts w:ascii="Montserrat" w:hAnsi="Montserrat" w:cs="Calibri"/>
                <w:sz w:val="20"/>
                <w:szCs w:val="20"/>
              </w:rPr>
              <w:t xml:space="preserve">   etc.</w:t>
            </w:r>
          </w:p>
          <w:p w14:paraId="637763C9" w14:textId="37BC0D53" w:rsidR="003E7632" w:rsidRPr="009E110C" w:rsidRDefault="00B02243"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ȘI</w:t>
            </w:r>
            <w:r w:rsidR="003E7632" w:rsidRPr="009E110C">
              <w:rPr>
                <w:rFonts w:ascii="Montserrat" w:hAnsi="Montserrat" w:cs="Calibri"/>
                <w:b/>
                <w:bCs/>
                <w:color w:val="27344C"/>
                <w:sz w:val="20"/>
                <w:szCs w:val="20"/>
              </w:rPr>
              <w:t xml:space="preserve"> (dacă este cazul)</w:t>
            </w:r>
          </w:p>
          <w:p w14:paraId="763BFD0B" w14:textId="03013A42" w:rsidR="003E7632" w:rsidRPr="009E110C" w:rsidRDefault="003E7632" w:rsidP="00471EA3">
            <w:pPr>
              <w:pStyle w:val="ListParagraph"/>
              <w:numPr>
                <w:ilvl w:val="0"/>
                <w:numId w:val="5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solicitantul de finanțare demonstrează realizarea de acțiuni de cooperare teritorială: interregională/transfrontalieră/transnațională și/sau participarea activă la inițiative la nivel european în domeniul practicilor  educaționale, inclusiv modele inovatoare adresate elevilor din categorii și medii defavorizate (spre exemplu în vederea integrării în curriculum universitar a competențelor cheie pentru accelerarea tranziției digitale și verzi, promovării accesului egal la educație, reducerii decalajelor de gen și a decalajului urban-rural, promovării mobilității studenților, organizării de schimburi de experiență vizând integrarea studenților cu CES etc.)</w:t>
            </w:r>
          </w:p>
          <w:p w14:paraId="766785D4"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0A6CAB1C" w14:textId="4BA0FA4D"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color w:val="27344C"/>
                <w:sz w:val="20"/>
                <w:szCs w:val="20"/>
              </w:rPr>
              <w:t>Subcriteriul se consideră îndeplinit dacă este respectată fie litera a), fie ambele litere</w:t>
            </w:r>
            <w:r w:rsidR="00044471" w:rsidRPr="009E110C">
              <w:rPr>
                <w:rFonts w:ascii="Montserrat" w:hAnsi="Montserrat" w:cs="Calibri"/>
                <w:color w:val="27344C"/>
                <w:sz w:val="20"/>
                <w:szCs w:val="20"/>
              </w:rPr>
              <w:t>, respectiv litera</w:t>
            </w:r>
            <w:r w:rsidRPr="009E110C">
              <w:rPr>
                <w:rFonts w:ascii="Montserrat" w:hAnsi="Montserrat" w:cs="Calibri"/>
                <w:color w:val="27344C"/>
                <w:sz w:val="20"/>
                <w:szCs w:val="20"/>
              </w:rPr>
              <w:t xml:space="preserve"> a) și </w:t>
            </w:r>
            <w:r w:rsidR="00044471" w:rsidRPr="009E110C">
              <w:rPr>
                <w:rFonts w:ascii="Montserrat" w:hAnsi="Montserrat" w:cs="Calibri"/>
                <w:color w:val="27344C"/>
                <w:sz w:val="20"/>
                <w:szCs w:val="20"/>
              </w:rPr>
              <w:t xml:space="preserve">litera </w:t>
            </w:r>
            <w:r w:rsidRPr="009E110C">
              <w:rPr>
                <w:rFonts w:ascii="Montserrat" w:hAnsi="Montserrat" w:cs="Calibri"/>
                <w:color w:val="27344C"/>
                <w:sz w:val="20"/>
                <w:szCs w:val="20"/>
              </w:rPr>
              <w:t>b). Îndeplinirea doar a cerinței de la litera b) nu conduce la îndeplinirea criteriului.</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5ECF61E" w14:textId="48EFFBE9"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24B2E0F"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6743272C" w14:textId="77777777" w:rsidR="003E7632" w:rsidRPr="009E110C" w:rsidRDefault="003E7632" w:rsidP="00471EA3">
            <w:pPr>
              <w:pStyle w:val="ListParagraph"/>
              <w:numPr>
                <w:ilvl w:val="0"/>
                <w:numId w:val="19"/>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5F4EAB50" w14:textId="453F57D1" w:rsidR="003E7632" w:rsidRPr="009E110C" w:rsidRDefault="00B02243" w:rsidP="00471EA3">
            <w:pPr>
              <w:pStyle w:val="ListParagraph"/>
              <w:numPr>
                <w:ilvl w:val="0"/>
                <w:numId w:val="19"/>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w:t>
            </w:r>
            <w:r w:rsidR="003E7632" w:rsidRPr="009E110C">
              <w:rPr>
                <w:rFonts w:ascii="Montserrat" w:hAnsi="Montserrat" w:cs="Calibri"/>
                <w:sz w:val="20"/>
                <w:szCs w:val="20"/>
              </w:rPr>
              <w:t>ocumente justificative pentru dovedirea acțiunilor de cooperare interregională/transfrontalieră/transnațională și/sau participarea activă la inițiative în domeniul educației</w:t>
            </w:r>
            <w:r w:rsidRPr="009E110C">
              <w:rPr>
                <w:rFonts w:ascii="Montserrat" w:hAnsi="Montserrat" w:cs="Calibri"/>
                <w:sz w:val="20"/>
                <w:szCs w:val="20"/>
              </w:rPr>
              <w:t xml:space="preserve">, la nivel </w:t>
            </w:r>
            <w:r w:rsidR="000B0F86" w:rsidRPr="009E110C">
              <w:rPr>
                <w:rFonts w:ascii="Montserrat" w:hAnsi="Montserrat" w:cs="Calibri"/>
                <w:sz w:val="20"/>
                <w:szCs w:val="20"/>
              </w:rPr>
              <w:t>terțiar</w:t>
            </w:r>
            <w:r w:rsidRPr="009E110C">
              <w:rPr>
                <w:rFonts w:ascii="Montserrat" w:hAnsi="Montserrat" w:cs="Calibri"/>
                <w:sz w:val="20"/>
                <w:szCs w:val="20"/>
              </w:rPr>
              <w:t>.</w:t>
            </w:r>
          </w:p>
          <w:p w14:paraId="6EE0B318" w14:textId="77777777" w:rsidR="00471EA3" w:rsidRPr="009E110C" w:rsidRDefault="00471EA3" w:rsidP="00471EA3">
            <w:pPr>
              <w:snapToGrid w:val="0"/>
              <w:spacing w:before="120" w:after="120"/>
              <w:ind w:left="37" w:right="170"/>
              <w:jc w:val="both"/>
              <w:rPr>
                <w:rFonts w:ascii="Montserrat" w:hAnsi="Montserrat" w:cs="Calibri"/>
                <w:b/>
                <w:bCs/>
                <w:color w:val="27344C"/>
                <w:sz w:val="20"/>
                <w:szCs w:val="20"/>
              </w:rPr>
            </w:pPr>
          </w:p>
          <w:p w14:paraId="30CDB2F3" w14:textId="4CB8F6CB" w:rsidR="003E7632" w:rsidRPr="009E110C" w:rsidRDefault="003E7632" w:rsidP="00471EA3">
            <w:pPr>
              <w:snapToGrid w:val="0"/>
              <w:spacing w:before="120" w:after="120"/>
              <w:ind w:left="37" w:right="170"/>
              <w:jc w:val="both"/>
              <w:rPr>
                <w:rFonts w:ascii="Montserrat" w:hAnsi="Montserrat" w:cs="Calibri"/>
                <w:color w:val="27344C"/>
                <w:sz w:val="20"/>
                <w:szCs w:val="20"/>
              </w:rPr>
            </w:pPr>
            <w:r w:rsidRPr="009E110C">
              <w:rPr>
                <w:rFonts w:ascii="Montserrat" w:hAnsi="Montserrat" w:cs="Calibri"/>
                <w:b/>
                <w:bCs/>
                <w:color w:val="27344C"/>
                <w:sz w:val="20"/>
                <w:szCs w:val="20"/>
              </w:rPr>
              <w:t>Se verifică:</w:t>
            </w:r>
          </w:p>
          <w:p w14:paraId="248FA466" w14:textId="13182CD2" w:rsidR="003E7632" w:rsidRPr="009E110C" w:rsidRDefault="003E7632" w:rsidP="00471EA3">
            <w:pPr>
              <w:pStyle w:val="ListParagraph"/>
              <w:numPr>
                <w:ilvl w:val="0"/>
                <w:numId w:val="2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în cererea de finanțare este prezentat caracterul complementar al proiectului cu alte investiții similare realizate </w:t>
            </w:r>
            <w:r w:rsidRPr="009E110C">
              <w:rPr>
                <w:rFonts w:ascii="Montserrat" w:hAnsi="Montserrat" w:cs="Calibri"/>
                <w:sz w:val="20"/>
                <w:szCs w:val="20"/>
              </w:rPr>
              <w:lastRenderedPageBreak/>
              <w:t>și/sau propuse a fi realizate prin POR 2014-2020, PRV 2021-2027 sau alte programe și/sau buget local/național, care sunt detaliate în cadrul cererii de finanțare, respectiv: PNRR, TVET, ERASMUS+, eTwinning, PEO, Programe transfrontaliere, transnaționale, interregionale etc.</w:t>
            </w:r>
          </w:p>
          <w:p w14:paraId="217C430A" w14:textId="5CE2E806" w:rsidR="00B51DB0" w:rsidRPr="009E110C" w:rsidRDefault="00B51DB0" w:rsidP="00471EA3">
            <w:pPr>
              <w:snapToGrid w:val="0"/>
              <w:spacing w:before="120" w:after="120"/>
              <w:ind w:left="397" w:right="170"/>
              <w:jc w:val="both"/>
              <w:rPr>
                <w:rFonts w:ascii="Montserrat" w:hAnsi="Montserrat" w:cs="Calibri"/>
                <w:color w:val="27344C"/>
                <w:sz w:val="20"/>
                <w:szCs w:val="20"/>
              </w:rPr>
            </w:pPr>
            <w:r w:rsidRPr="009E110C">
              <w:rPr>
                <w:rFonts w:ascii="Montserrat" w:hAnsi="Montserrat" w:cs="Calibri"/>
                <w:color w:val="27344C"/>
                <w:sz w:val="20"/>
                <w:szCs w:val="20"/>
              </w:rPr>
              <w:t>și, dacă este cazul</w:t>
            </w:r>
          </w:p>
          <w:p w14:paraId="6EAA7F10" w14:textId="1266DEC0" w:rsidR="003E7632" w:rsidRPr="009E110C" w:rsidRDefault="003E7632" w:rsidP="00471EA3">
            <w:pPr>
              <w:pStyle w:val="ListParagraph"/>
              <w:numPr>
                <w:ilvl w:val="0"/>
                <w:numId w:val="2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în cererea de finanțare solicitantul prezintă/justifică realizarea de acțiuni de cooperare interregională/transfrontalieră/transnațională și/sau participarea activă la inițiative la nivel european în domeniul practicilor  educaționale (spre exemplu în vederea integrării în curriculum universitar a competențelor cheie pentru accelerarea tranziției digitale și verzi, promovării accesului egal la educație, reducerii decalajelor de gen și a decalajului urban-rural, promovării mobilității studenților, organizării de schimburi de experiență vizând integrarea studenților cu CES etc.).</w:t>
            </w:r>
          </w:p>
        </w:tc>
      </w:tr>
      <w:tr w:rsidR="009E110C" w:rsidRPr="009E110C" w14:paraId="563A999F"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BB16430" w14:textId="094D1E56"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3</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F5D8AE2" w14:textId="32965B31" w:rsidR="003E7632" w:rsidRPr="009E110C" w:rsidRDefault="003E7632" w:rsidP="003B118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Coerența și rezonabilitatea bugetului proiectului</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2A5ED46" w14:textId="3ECDEA00"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28C62DB" w14:textId="1E802AE8"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tc>
      </w:tr>
      <w:tr w:rsidR="009E110C" w:rsidRPr="009E110C" w14:paraId="288D052D"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EB93F19" w14:textId="55A38BC5"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t>3.1</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B30AA6"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Bugetul proiectului: </w:t>
            </w:r>
          </w:p>
          <w:p w14:paraId="45AC58FF" w14:textId="7133E804" w:rsidR="003E7632" w:rsidRPr="009E110C" w:rsidRDefault="003E7632" w:rsidP="00471EA3">
            <w:pPr>
              <w:pStyle w:val="ListParagraph"/>
              <w:numPr>
                <w:ilvl w:val="0"/>
                <w:numId w:val="49"/>
              </w:numPr>
              <w:snapToGrid w:val="0"/>
              <w:spacing w:before="120" w:after="120" w:line="240" w:lineRule="auto"/>
              <w:ind w:left="397" w:right="170" w:hanging="425"/>
              <w:jc w:val="both"/>
              <w:rPr>
                <w:rFonts w:ascii="Montserrat" w:hAnsi="Montserrat" w:cs="Calibri"/>
                <w:sz w:val="20"/>
                <w:szCs w:val="20"/>
              </w:rPr>
            </w:pPr>
            <w:r w:rsidRPr="009E110C">
              <w:rPr>
                <w:rFonts w:ascii="Montserrat" w:hAnsi="Montserrat" w:cs="Calibri"/>
                <w:sz w:val="20"/>
                <w:szCs w:val="20"/>
              </w:rPr>
              <w:lastRenderedPageBreak/>
              <w:t>este completat cu valorile aferente proiectului;</w:t>
            </w:r>
          </w:p>
          <w:p w14:paraId="7FDF0E8B" w14:textId="66EE6CAB" w:rsidR="003E7632" w:rsidRPr="009E110C" w:rsidRDefault="003E7632" w:rsidP="00471EA3">
            <w:pPr>
              <w:pStyle w:val="ListParagraph"/>
              <w:numPr>
                <w:ilvl w:val="0"/>
                <w:numId w:val="49"/>
              </w:numPr>
              <w:snapToGrid w:val="0"/>
              <w:spacing w:before="120" w:after="120" w:line="240" w:lineRule="auto"/>
              <w:ind w:left="397" w:right="170" w:hanging="425"/>
              <w:jc w:val="both"/>
              <w:rPr>
                <w:rFonts w:ascii="Montserrat" w:hAnsi="Montserrat" w:cs="Calibri"/>
                <w:sz w:val="20"/>
                <w:szCs w:val="20"/>
              </w:rPr>
            </w:pPr>
            <w:r w:rsidRPr="009E110C">
              <w:rPr>
                <w:rFonts w:ascii="Montserrat" w:hAnsi="Montserrat" w:cs="Calibri"/>
                <w:sz w:val="20"/>
                <w:szCs w:val="20"/>
              </w:rPr>
              <w:t>respectă pragurile stabilite pentru cheltuieli;</w:t>
            </w:r>
          </w:p>
          <w:p w14:paraId="2B3DD785" w14:textId="164BA10E" w:rsidR="003E7632" w:rsidRPr="009E110C" w:rsidRDefault="003E7632" w:rsidP="00471EA3">
            <w:pPr>
              <w:pStyle w:val="ListParagraph"/>
              <w:numPr>
                <w:ilvl w:val="0"/>
                <w:numId w:val="49"/>
              </w:numPr>
              <w:snapToGrid w:val="0"/>
              <w:spacing w:before="120" w:after="120" w:line="240" w:lineRule="auto"/>
              <w:ind w:left="397" w:right="170" w:hanging="425"/>
              <w:jc w:val="both"/>
              <w:rPr>
                <w:rFonts w:ascii="Montserrat" w:hAnsi="Montserrat" w:cs="Calibri"/>
                <w:sz w:val="20"/>
                <w:szCs w:val="20"/>
              </w:rPr>
            </w:pPr>
            <w:r w:rsidRPr="009E110C">
              <w:rPr>
                <w:rFonts w:ascii="Montserrat" w:hAnsi="Montserrat" w:cs="Calibri"/>
                <w:sz w:val="20"/>
                <w:szCs w:val="20"/>
              </w:rPr>
              <w:t>se încadrează în limitele valorilor minime și maxime eligibile după cum urmează:</w:t>
            </w:r>
          </w:p>
          <w:p w14:paraId="391A2ED0" w14:textId="77777777" w:rsidR="003E7632" w:rsidRPr="009E110C" w:rsidRDefault="003E7632" w:rsidP="00471EA3">
            <w:pPr>
              <w:pStyle w:val="ListParagraph"/>
              <w:numPr>
                <w:ilvl w:val="0"/>
                <w:numId w:val="50"/>
              </w:numPr>
              <w:snapToGrid w:val="0"/>
              <w:spacing w:before="120" w:after="120" w:line="240" w:lineRule="auto"/>
              <w:ind w:left="397" w:right="170"/>
              <w:jc w:val="both"/>
              <w:rPr>
                <w:rFonts w:ascii="Montserrat" w:hAnsi="Montserrat" w:cs="Calibri"/>
                <w:b/>
                <w:bCs/>
                <w:sz w:val="20"/>
                <w:szCs w:val="20"/>
              </w:rPr>
            </w:pPr>
            <w:r w:rsidRPr="009E110C">
              <w:rPr>
                <w:rFonts w:ascii="Montserrat" w:hAnsi="Montserrat" w:cs="Calibri"/>
                <w:b/>
                <w:bCs/>
                <w:sz w:val="20"/>
                <w:szCs w:val="20"/>
              </w:rPr>
              <w:t>Valoare minimă eligibilă: 250.00 euro</w:t>
            </w:r>
          </w:p>
          <w:p w14:paraId="53DDF647" w14:textId="4E269475" w:rsidR="003E7632" w:rsidRPr="009E110C" w:rsidRDefault="003E7632" w:rsidP="00471EA3">
            <w:pPr>
              <w:pStyle w:val="ListParagraph"/>
              <w:numPr>
                <w:ilvl w:val="0"/>
                <w:numId w:val="50"/>
              </w:numPr>
              <w:snapToGrid w:val="0"/>
              <w:spacing w:before="120" w:after="120" w:line="240" w:lineRule="auto"/>
              <w:ind w:left="397" w:right="170"/>
              <w:jc w:val="both"/>
              <w:rPr>
                <w:rFonts w:ascii="Montserrat" w:hAnsi="Montserrat" w:cs="Calibri"/>
                <w:b/>
                <w:bCs/>
                <w:sz w:val="20"/>
                <w:szCs w:val="20"/>
              </w:rPr>
            </w:pPr>
            <w:r w:rsidRPr="009E110C">
              <w:rPr>
                <w:rFonts w:ascii="Montserrat" w:hAnsi="Montserrat" w:cs="Calibri"/>
                <w:b/>
                <w:bCs/>
                <w:sz w:val="20"/>
                <w:szCs w:val="20"/>
              </w:rPr>
              <w:t>Valoare maximă eligibilă:</w:t>
            </w:r>
          </w:p>
          <w:p w14:paraId="053DDF3C" w14:textId="212AD424" w:rsidR="003E7632" w:rsidRPr="009E110C" w:rsidRDefault="003E7632" w:rsidP="00DC3D54">
            <w:pPr>
              <w:pStyle w:val="ListParagraph"/>
              <w:numPr>
                <w:ilvl w:val="0"/>
                <w:numId w:val="21"/>
              </w:numPr>
              <w:snapToGrid w:val="0"/>
              <w:spacing w:before="120" w:after="120" w:line="240" w:lineRule="auto"/>
              <w:ind w:left="397" w:right="170" w:hanging="182"/>
              <w:jc w:val="both"/>
              <w:rPr>
                <w:rFonts w:ascii="Montserrat" w:hAnsi="Montserrat" w:cs="Calibri"/>
                <w:sz w:val="20"/>
                <w:szCs w:val="20"/>
              </w:rPr>
            </w:pPr>
            <w:r w:rsidRPr="009E110C">
              <w:rPr>
                <w:rFonts w:ascii="Montserrat" w:hAnsi="Montserrat" w:cs="Calibri"/>
                <w:sz w:val="20"/>
                <w:szCs w:val="20"/>
              </w:rPr>
              <w:t>Universitatea Aurel Vlaicu din Arad - 2,60 mil. euro</w:t>
            </w:r>
          </w:p>
          <w:p w14:paraId="31A9A151" w14:textId="086C65F0" w:rsidR="003E7632" w:rsidRPr="009E110C" w:rsidRDefault="003E7632" w:rsidP="00DC3D54">
            <w:pPr>
              <w:pStyle w:val="ListParagraph"/>
              <w:numPr>
                <w:ilvl w:val="0"/>
                <w:numId w:val="21"/>
              </w:numPr>
              <w:snapToGrid w:val="0"/>
              <w:spacing w:before="120" w:after="120" w:line="240" w:lineRule="auto"/>
              <w:ind w:left="397" w:right="170" w:hanging="182"/>
              <w:jc w:val="both"/>
              <w:rPr>
                <w:rFonts w:ascii="Montserrat" w:hAnsi="Montserrat" w:cs="Calibri"/>
                <w:sz w:val="20"/>
                <w:szCs w:val="20"/>
              </w:rPr>
            </w:pPr>
            <w:r w:rsidRPr="009E110C">
              <w:rPr>
                <w:rFonts w:ascii="Montserrat" w:hAnsi="Montserrat" w:cs="Calibri"/>
                <w:sz w:val="20"/>
                <w:szCs w:val="20"/>
              </w:rPr>
              <w:t>Centrul Universitar al Universității Babeș-Bolyai din Cluj-Napoca, din Reșița - 0,75 mil. euro</w:t>
            </w:r>
          </w:p>
          <w:p w14:paraId="539E73D2" w14:textId="01863DAE" w:rsidR="003E7632" w:rsidRPr="009E110C" w:rsidRDefault="003E7632" w:rsidP="00DC3D54">
            <w:pPr>
              <w:pStyle w:val="ListParagraph"/>
              <w:numPr>
                <w:ilvl w:val="0"/>
                <w:numId w:val="21"/>
              </w:numPr>
              <w:snapToGrid w:val="0"/>
              <w:spacing w:before="120" w:after="120" w:line="240" w:lineRule="auto"/>
              <w:ind w:left="397" w:right="170" w:hanging="182"/>
              <w:jc w:val="both"/>
              <w:rPr>
                <w:rFonts w:ascii="Montserrat" w:hAnsi="Montserrat" w:cs="Calibri"/>
                <w:sz w:val="20"/>
                <w:szCs w:val="20"/>
              </w:rPr>
            </w:pPr>
            <w:r w:rsidRPr="009E110C">
              <w:rPr>
                <w:rFonts w:ascii="Montserrat" w:hAnsi="Montserrat" w:cs="Calibri"/>
                <w:sz w:val="20"/>
                <w:szCs w:val="20"/>
              </w:rPr>
              <w:t>Universitatea din Petroșani - 1,75 mil. euro</w:t>
            </w:r>
          </w:p>
          <w:p w14:paraId="00CE1F80" w14:textId="3177DA90" w:rsidR="003E7632" w:rsidRPr="009E110C" w:rsidRDefault="003E7632" w:rsidP="00DC3D54">
            <w:pPr>
              <w:pStyle w:val="ListParagraph"/>
              <w:numPr>
                <w:ilvl w:val="0"/>
                <w:numId w:val="21"/>
              </w:numPr>
              <w:snapToGrid w:val="0"/>
              <w:spacing w:before="120" w:after="120" w:line="240" w:lineRule="auto"/>
              <w:ind w:left="397" w:right="170" w:hanging="182"/>
              <w:jc w:val="both"/>
              <w:rPr>
                <w:rFonts w:ascii="Montserrat" w:hAnsi="Montserrat" w:cs="Calibri"/>
                <w:sz w:val="20"/>
                <w:szCs w:val="20"/>
              </w:rPr>
            </w:pPr>
            <w:r w:rsidRPr="009E110C">
              <w:rPr>
                <w:rFonts w:ascii="Montserrat" w:hAnsi="Montserrat" w:cs="Calibri"/>
                <w:sz w:val="20"/>
                <w:szCs w:val="20"/>
              </w:rPr>
              <w:t>Universitatea de Vest din Timișoara - 6,30 mil. euro</w:t>
            </w:r>
          </w:p>
          <w:p w14:paraId="7E9B2DAA" w14:textId="5DC1E933" w:rsidR="003E7632" w:rsidRPr="009E110C" w:rsidRDefault="003E7632" w:rsidP="00DC3D54">
            <w:pPr>
              <w:pStyle w:val="ListParagraph"/>
              <w:numPr>
                <w:ilvl w:val="0"/>
                <w:numId w:val="21"/>
              </w:numPr>
              <w:snapToGrid w:val="0"/>
              <w:spacing w:before="120" w:after="120" w:line="240" w:lineRule="auto"/>
              <w:ind w:left="397" w:right="170" w:hanging="182"/>
              <w:jc w:val="both"/>
              <w:rPr>
                <w:rFonts w:ascii="Montserrat" w:hAnsi="Montserrat" w:cs="Calibri"/>
                <w:sz w:val="20"/>
                <w:szCs w:val="20"/>
              </w:rPr>
            </w:pPr>
            <w:r w:rsidRPr="009E110C">
              <w:rPr>
                <w:rFonts w:ascii="Montserrat" w:hAnsi="Montserrat" w:cs="Calibri"/>
                <w:sz w:val="20"/>
                <w:szCs w:val="20"/>
              </w:rPr>
              <w:t>Universitatea Politehnică din Timișoara - 4,32 mil. euro</w:t>
            </w:r>
          </w:p>
          <w:p w14:paraId="2233CD7E" w14:textId="30DACB6B" w:rsidR="003E7632" w:rsidRPr="009E110C" w:rsidRDefault="003E7632" w:rsidP="00DC3D54">
            <w:pPr>
              <w:pStyle w:val="ListParagraph"/>
              <w:numPr>
                <w:ilvl w:val="0"/>
                <w:numId w:val="21"/>
              </w:numPr>
              <w:snapToGrid w:val="0"/>
              <w:spacing w:before="120" w:after="120" w:line="240" w:lineRule="auto"/>
              <w:ind w:left="397" w:right="170" w:hanging="182"/>
              <w:jc w:val="both"/>
              <w:rPr>
                <w:rFonts w:ascii="Montserrat" w:hAnsi="Montserrat" w:cs="Calibri"/>
                <w:sz w:val="20"/>
                <w:szCs w:val="20"/>
              </w:rPr>
            </w:pPr>
            <w:r w:rsidRPr="009E110C">
              <w:rPr>
                <w:rFonts w:ascii="Montserrat" w:hAnsi="Montserrat" w:cs="Calibri"/>
                <w:sz w:val="20"/>
                <w:szCs w:val="20"/>
              </w:rPr>
              <w:t>Universitatea de Științe ale Vieții Regele Mihai I din Timișoara - 2,40 mil. euro</w:t>
            </w:r>
          </w:p>
          <w:p w14:paraId="385F2E05" w14:textId="564049DD" w:rsidR="003E7632" w:rsidRPr="009E110C" w:rsidRDefault="003E7632" w:rsidP="00DC3D54">
            <w:pPr>
              <w:pStyle w:val="ListParagraph"/>
              <w:numPr>
                <w:ilvl w:val="0"/>
                <w:numId w:val="21"/>
              </w:numPr>
              <w:snapToGrid w:val="0"/>
              <w:spacing w:before="120" w:after="120" w:line="240" w:lineRule="auto"/>
              <w:ind w:left="397" w:right="170" w:hanging="182"/>
              <w:jc w:val="both"/>
              <w:rPr>
                <w:rFonts w:ascii="Montserrat" w:hAnsi="Montserrat" w:cs="Calibri"/>
                <w:sz w:val="20"/>
                <w:szCs w:val="20"/>
              </w:rPr>
            </w:pPr>
            <w:r w:rsidRPr="009E110C">
              <w:rPr>
                <w:rFonts w:ascii="Montserrat" w:hAnsi="Montserrat" w:cs="Calibri"/>
                <w:sz w:val="20"/>
                <w:szCs w:val="20"/>
              </w:rPr>
              <w:t>Universitatea de Medicină și Farmacie "Victor Babeș" din Timșoara - 2,88 mil. euro</w:t>
            </w:r>
          </w:p>
          <w:p w14:paraId="36754817"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4C5B5EC4"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În cazul în care valoarea totală eligibilă din bugetul proiectului este 0 (zero), proiectul se respinge de la finanțare fără solicitare de clarificări.</w:t>
            </w:r>
          </w:p>
          <w:p w14:paraId="684F58D2"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În cazul în care valoarea eligibilă a proiectului este inferioară valorii minime stabilite prin ghidul solicitantului de finanțare, proiectul se respinge de la finanțare fără solicitare de clarificări.</w:t>
            </w:r>
          </w:p>
          <w:p w14:paraId="470F6567"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Dacă valoarea maximă depășește valoarea stabilită prin ghidul solicitantului de finanțare, se pot solicita clarificări în vederea diminuării valorii eligibile, prin includerea unor cheltuieli în categoria cheltuielilor neeligibile.</w:t>
            </w:r>
          </w:p>
          <w:p w14:paraId="03B6849E" w14:textId="34B1F696"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lastRenderedPageBreak/>
              <w:t>Subcriteriul se consideră îndeplinit dacă sunt respectate toate cerințele de mai sus, respectiv: literele a), b) și c) punctele A și B, în funcție de solicitantul de finanțare.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C0A4F68" w14:textId="4E236566"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9A76C5D" w14:textId="3E7935C9"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r w:rsidR="003B1183" w:rsidRPr="009E110C">
              <w:rPr>
                <w:rFonts w:ascii="Montserrat" w:hAnsi="Montserrat" w:cs="Calibri"/>
                <w:b/>
                <w:bCs/>
                <w:color w:val="27344C"/>
                <w:sz w:val="20"/>
                <w:szCs w:val="20"/>
              </w:rPr>
              <w:t>/utilizate</w:t>
            </w:r>
            <w:r w:rsidRPr="009E110C">
              <w:rPr>
                <w:rFonts w:ascii="Montserrat" w:hAnsi="Montserrat" w:cs="Calibri"/>
                <w:b/>
                <w:bCs/>
                <w:color w:val="27344C"/>
                <w:sz w:val="20"/>
                <w:szCs w:val="20"/>
              </w:rPr>
              <w:t>:</w:t>
            </w:r>
          </w:p>
          <w:p w14:paraId="16F4EFAC" w14:textId="1D76903A" w:rsidR="003E7632"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lastRenderedPageBreak/>
              <w:t>Formularul cererii de finanțare</w:t>
            </w:r>
          </w:p>
          <w:p w14:paraId="4D9B62B0" w14:textId="7AEFE0E6" w:rsidR="003E7632"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Devizul general, dacă este cazul</w:t>
            </w:r>
          </w:p>
          <w:p w14:paraId="5D25E588" w14:textId="57B94709" w:rsidR="003E7632"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Studiul de oportunitate, dacă este cazul</w:t>
            </w:r>
          </w:p>
          <w:p w14:paraId="79E71256" w14:textId="2E107F56" w:rsidR="003E7632"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lang w:val="ro-RO"/>
              </w:rPr>
              <w:t>Anexa 22_Matricea de corelare, dacă este cazul;</w:t>
            </w:r>
          </w:p>
          <w:p w14:paraId="11E38C51" w14:textId="5CB021EE" w:rsidR="003E7632"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Anexa 16_Metodologia privind alocarea și prioritizarea proiectelor </w:t>
            </w:r>
          </w:p>
          <w:p w14:paraId="2409168B" w14:textId="1168143F" w:rsidR="003E7632"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Documente justificative care au stat la baza stabilirii costurilor </w:t>
            </w:r>
          </w:p>
          <w:p w14:paraId="25423011" w14:textId="77777777"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În cazul investițiilor demarate: </w:t>
            </w:r>
          </w:p>
          <w:p w14:paraId="773AD291" w14:textId="12F9EDF0" w:rsidR="003E7632"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Devizul general, inclusiv devizul centralizator al componentelor, dacă este cazul, actualizat la faza contract de execuție</w:t>
            </w:r>
          </w:p>
          <w:p w14:paraId="0BB2A79E" w14:textId="4059898E" w:rsidR="003E7632"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Devizele pe obiect din cadrul ofertei declarate câștigătoare, anexă la contractul de execuție lucrări și Deviz</w:t>
            </w:r>
            <w:r w:rsidR="002F6160" w:rsidRPr="009E110C">
              <w:rPr>
                <w:rFonts w:ascii="Montserrat" w:hAnsi="Montserrat" w:cs="Calibri"/>
                <w:sz w:val="20"/>
                <w:szCs w:val="20"/>
              </w:rPr>
              <w:t>ul</w:t>
            </w:r>
            <w:r w:rsidRPr="009E110C">
              <w:rPr>
                <w:rFonts w:ascii="Montserrat" w:hAnsi="Montserrat" w:cs="Calibri"/>
                <w:sz w:val="20"/>
                <w:szCs w:val="20"/>
              </w:rPr>
              <w:t xml:space="preserve"> aferent activității de bază</w:t>
            </w:r>
          </w:p>
          <w:p w14:paraId="01A2A7B1" w14:textId="77777777" w:rsidR="002F6160" w:rsidRPr="009E110C" w:rsidRDefault="002F6160" w:rsidP="00471EA3">
            <w:pPr>
              <w:pStyle w:val="ListParagraph"/>
              <w:snapToGrid w:val="0"/>
              <w:spacing w:before="120" w:after="120" w:line="240" w:lineRule="auto"/>
              <w:ind w:left="397" w:right="170"/>
              <w:jc w:val="both"/>
              <w:rPr>
                <w:rFonts w:ascii="Montserrat" w:hAnsi="Montserrat" w:cs="Calibri"/>
                <w:sz w:val="20"/>
                <w:szCs w:val="20"/>
              </w:rPr>
            </w:pPr>
          </w:p>
          <w:p w14:paraId="5FD5190F"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Se verifică:</w:t>
            </w:r>
          </w:p>
          <w:p w14:paraId="0D2F4B4A" w14:textId="313748FC" w:rsidR="003E7632"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valorile completate în cererea de finanțare sunt corelate cu cele din Devizul general și/sau din Studiul de oportunitate;</w:t>
            </w:r>
          </w:p>
          <w:p w14:paraId="14165D3F" w14:textId="77777777" w:rsidR="002F6160"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valoarea asistenței financiare nerambursabile și valoarea contribuției proprii sunt corect calculate, conform prevederilor cap. 5.5 Cuantumul cofinanțării acordate, din GSF;</w:t>
            </w:r>
          </w:p>
          <w:p w14:paraId="0295107E" w14:textId="4B113BBB" w:rsidR="003E7632" w:rsidRPr="009E110C" w:rsidRDefault="003E7632" w:rsidP="00471EA3">
            <w:pPr>
              <w:pStyle w:val="ListParagraph"/>
              <w:numPr>
                <w:ilvl w:val="1"/>
                <w:numId w:val="2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sunt respectate </w:t>
            </w:r>
            <w:r w:rsidR="00721812" w:rsidRPr="009E110C">
              <w:rPr>
                <w:rFonts w:ascii="Montserrat" w:hAnsi="Montserrat" w:cs="Calibri"/>
                <w:sz w:val="20"/>
                <w:szCs w:val="20"/>
              </w:rPr>
              <w:t>pragurile pentru cheltuieli,</w:t>
            </w:r>
            <w:r w:rsidRPr="009E110C">
              <w:rPr>
                <w:rFonts w:ascii="Montserrat" w:hAnsi="Montserrat" w:cs="Calibri"/>
                <w:sz w:val="20"/>
                <w:szCs w:val="20"/>
              </w:rPr>
              <w:t xml:space="preserve"> în conformitate cu prevederile din GSF.</w:t>
            </w:r>
          </w:p>
        </w:tc>
      </w:tr>
      <w:tr w:rsidR="009E110C" w:rsidRPr="009E110C" w14:paraId="4D989132"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E238861" w14:textId="2D2F93A2"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3.2</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433E827" w14:textId="05E2FC2A"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Cheltuielile proiectului sunt încadrate corect, conform categoriilor de cheltuieli eligibile și neeligibile din cadrul Ghidului solicitantului de finanțare, Anexa 5_Lista cheltuielilor eligibile și neeligibile.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5DDDC3" w14:textId="2FDC5278"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7443CAF"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00E436B9" w14:textId="77777777" w:rsidR="003E7632" w:rsidRPr="009E110C" w:rsidRDefault="003E7632" w:rsidP="00E52809">
            <w:pPr>
              <w:pStyle w:val="ListParagraph"/>
              <w:numPr>
                <w:ilvl w:val="1"/>
                <w:numId w:val="23"/>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Formularul cererii de finanțare</w:t>
            </w:r>
          </w:p>
          <w:p w14:paraId="2FBC6960" w14:textId="0C91481D" w:rsidR="003E7632" w:rsidRPr="009E110C" w:rsidRDefault="003E7632" w:rsidP="00E52809">
            <w:pPr>
              <w:pStyle w:val="ListParagraph"/>
              <w:numPr>
                <w:ilvl w:val="1"/>
                <w:numId w:val="23"/>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 xml:space="preserve">Documente justificative care au stat la baza stabilirii costurilor </w:t>
            </w:r>
          </w:p>
          <w:p w14:paraId="3C883C1B" w14:textId="0C486B3D" w:rsidR="00E52809" w:rsidRPr="009E110C" w:rsidRDefault="00E52809" w:rsidP="00E52809">
            <w:pPr>
              <w:pStyle w:val="ListParagraph"/>
              <w:numPr>
                <w:ilvl w:val="1"/>
                <w:numId w:val="23"/>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Document justificativ (memoriu, notă, referat etc.) privind activitățile de tipul Fondului Social European Plus propuse spre implementare, asumat de reprezentantul legal al solicitantului de finanțare, în cazul în care documentația tehnico-economică depusă este la faza PT</w:t>
            </w:r>
            <w:r w:rsidR="00DB6310" w:rsidRPr="009E110C">
              <w:rPr>
                <w:rFonts w:ascii="Montserrat" w:hAnsi="Montserrat" w:cs="Calibri"/>
                <w:sz w:val="20"/>
                <w:szCs w:val="20"/>
              </w:rPr>
              <w:t>, în cazul în care acestea nu sunt detaliate în cadrul documnetației tehnico - economice</w:t>
            </w:r>
          </w:p>
          <w:p w14:paraId="65F34E7E"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7679B89B"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Se verifică: </w:t>
            </w:r>
          </w:p>
          <w:p w14:paraId="7A114127" w14:textId="411D16BA" w:rsidR="003E7632" w:rsidRPr="009E110C" w:rsidRDefault="003E7632" w:rsidP="00E52809">
            <w:pPr>
              <w:pStyle w:val="ListParagraph"/>
              <w:numPr>
                <w:ilvl w:val="0"/>
                <w:numId w:val="23"/>
              </w:numPr>
              <w:snapToGrid w:val="0"/>
              <w:spacing w:before="120" w:after="120" w:line="240" w:lineRule="auto"/>
              <w:ind w:right="170"/>
              <w:jc w:val="both"/>
              <w:rPr>
                <w:rFonts w:ascii="Montserrat" w:hAnsi="Montserrat" w:cs="Calibri"/>
                <w:sz w:val="20"/>
                <w:szCs w:val="20"/>
              </w:rPr>
            </w:pPr>
            <w:r w:rsidRPr="009E110C">
              <w:rPr>
                <w:rFonts w:ascii="Montserrat" w:hAnsi="Montserrat" w:cs="Calibri"/>
                <w:sz w:val="20"/>
                <w:szCs w:val="20"/>
              </w:rPr>
              <w:t>dacă cheltuielile sunt corect încadrate în categoria cheltuielilor eligibile/neeligibile</w:t>
            </w:r>
            <w:r w:rsidR="00721812" w:rsidRPr="009E110C">
              <w:rPr>
                <w:rFonts w:ascii="Montserrat" w:hAnsi="Montserrat" w:cs="Calibri"/>
                <w:sz w:val="20"/>
                <w:szCs w:val="20"/>
              </w:rPr>
              <w:t>,</w:t>
            </w:r>
            <w:r w:rsidRPr="009E110C">
              <w:rPr>
                <w:rFonts w:ascii="Montserrat" w:hAnsi="Montserrat" w:cs="Calibri"/>
                <w:sz w:val="20"/>
                <w:szCs w:val="20"/>
              </w:rPr>
              <w:t xml:space="preserve"> în conformitate cu prevederile ghidul</w:t>
            </w:r>
            <w:r w:rsidR="00721812" w:rsidRPr="009E110C">
              <w:rPr>
                <w:rFonts w:ascii="Montserrat" w:hAnsi="Montserrat" w:cs="Calibri"/>
                <w:sz w:val="20"/>
                <w:szCs w:val="20"/>
              </w:rPr>
              <w:t>ui</w:t>
            </w:r>
            <w:r w:rsidRPr="009E110C">
              <w:rPr>
                <w:rFonts w:ascii="Montserrat" w:hAnsi="Montserrat" w:cs="Calibri"/>
                <w:sz w:val="20"/>
                <w:szCs w:val="20"/>
              </w:rPr>
              <w:t xml:space="preserve"> solicitantului de finanțare</w:t>
            </w:r>
            <w:r w:rsidR="00707AC4" w:rsidRPr="009E110C">
              <w:rPr>
                <w:rFonts w:ascii="Montserrat" w:hAnsi="Montserrat" w:cs="Calibri"/>
                <w:sz w:val="20"/>
                <w:szCs w:val="20"/>
              </w:rPr>
              <w:t xml:space="preserve"> și ale Anexei 5_Lista cheltuielilor eligibile și neeligibile.</w:t>
            </w:r>
          </w:p>
        </w:tc>
      </w:tr>
      <w:tr w:rsidR="009E110C" w:rsidRPr="009E110C" w14:paraId="13763E36"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878451" w14:textId="6C9DB086"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t>3.3</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5EA3968"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Proiectul prezintă cel mai bun raport între cuantumul sprijinit, activitățile desfășurate și îndeplinirea obiectivelor asumate:</w:t>
            </w:r>
          </w:p>
          <w:p w14:paraId="45A91689" w14:textId="19A752E0" w:rsidR="003E7632" w:rsidRPr="009E110C" w:rsidRDefault="003E7632" w:rsidP="00471EA3">
            <w:pPr>
              <w:pStyle w:val="ListParagraph"/>
              <w:numPr>
                <w:ilvl w:val="0"/>
                <w:numId w:val="48"/>
              </w:numPr>
              <w:snapToGrid w:val="0"/>
              <w:spacing w:before="120" w:after="120" w:line="240" w:lineRule="auto"/>
              <w:ind w:left="397" w:right="170" w:hanging="283"/>
              <w:jc w:val="both"/>
              <w:rPr>
                <w:rFonts w:ascii="Montserrat" w:hAnsi="Montserrat" w:cs="Calibri"/>
                <w:sz w:val="20"/>
                <w:szCs w:val="20"/>
              </w:rPr>
            </w:pPr>
            <w:r w:rsidRPr="009E110C">
              <w:rPr>
                <w:rFonts w:ascii="Montserrat" w:hAnsi="Montserrat" w:cs="Calibri"/>
                <w:sz w:val="20"/>
                <w:szCs w:val="20"/>
              </w:rPr>
              <w:t xml:space="preserve">Bugetul este complet şi corelat cu activitățile prevăzute, cu resursele materiale implicate în </w:t>
            </w:r>
            <w:r w:rsidRPr="009E110C">
              <w:rPr>
                <w:rFonts w:ascii="Montserrat" w:hAnsi="Montserrat" w:cs="Calibri"/>
                <w:sz w:val="20"/>
                <w:szCs w:val="20"/>
              </w:rPr>
              <w:lastRenderedPageBreak/>
              <w:t>realizarea proiectului, cu indicatorii asumați și cu calendarul de realizare;</w:t>
            </w:r>
          </w:p>
          <w:p w14:paraId="02D251C0" w14:textId="1E5E3AE5" w:rsidR="003E7632" w:rsidRPr="009E110C" w:rsidRDefault="003E7632" w:rsidP="00471EA3">
            <w:pPr>
              <w:pStyle w:val="ListParagraph"/>
              <w:numPr>
                <w:ilvl w:val="0"/>
                <w:numId w:val="48"/>
              </w:numPr>
              <w:snapToGrid w:val="0"/>
              <w:spacing w:before="120" w:after="120" w:line="240" w:lineRule="auto"/>
              <w:ind w:left="397" w:right="170" w:hanging="283"/>
              <w:jc w:val="both"/>
              <w:rPr>
                <w:rFonts w:ascii="Montserrat" w:hAnsi="Montserrat" w:cs="Calibri"/>
                <w:sz w:val="20"/>
                <w:szCs w:val="20"/>
              </w:rPr>
            </w:pPr>
            <w:r w:rsidRPr="009E110C">
              <w:rPr>
                <w:rFonts w:ascii="Montserrat" w:hAnsi="Montserrat" w:cs="Calibri"/>
                <w:sz w:val="20"/>
                <w:szCs w:val="20"/>
              </w:rPr>
              <w:t>Bugetul este corelat cu sursele de finanțare;</w:t>
            </w:r>
          </w:p>
          <w:p w14:paraId="5996ED45" w14:textId="4809167E" w:rsidR="003E7632" w:rsidRPr="009E110C" w:rsidRDefault="003E7632" w:rsidP="00471EA3">
            <w:pPr>
              <w:pStyle w:val="ListParagraph"/>
              <w:numPr>
                <w:ilvl w:val="0"/>
                <w:numId w:val="48"/>
              </w:numPr>
              <w:snapToGrid w:val="0"/>
              <w:spacing w:before="120" w:after="120" w:line="240" w:lineRule="auto"/>
              <w:ind w:left="397" w:right="170" w:hanging="283"/>
              <w:jc w:val="both"/>
              <w:rPr>
                <w:rFonts w:ascii="Montserrat" w:hAnsi="Montserrat" w:cs="Calibri"/>
                <w:sz w:val="20"/>
                <w:szCs w:val="20"/>
              </w:rPr>
            </w:pPr>
            <w:r w:rsidRPr="009E110C">
              <w:rPr>
                <w:rFonts w:ascii="Montserrat" w:hAnsi="Montserrat" w:cs="Calibri"/>
                <w:sz w:val="20"/>
                <w:szCs w:val="20"/>
              </w:rPr>
              <w:t>Bugetul este corelat cu devizul general, inclusiv cu devizul general centralizator şi cu devizele pe obiecte.</w:t>
            </w:r>
          </w:p>
          <w:p w14:paraId="0E194497"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7BEBF7C8" w14:textId="12E0C58E"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Subcriteriul se consideră îndeplinit dacă sunt respectate toate cerințele de mai sus, respectiv litera a), litera b) și litera c), dacă este cazul.</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8DA420" w14:textId="1E602B68"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F8BAA15"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0C08CA8A" w14:textId="116E4455" w:rsidR="003E7632" w:rsidRPr="009E110C" w:rsidRDefault="003E7632" w:rsidP="00471EA3">
            <w:pPr>
              <w:pStyle w:val="ListParagraph"/>
              <w:numPr>
                <w:ilvl w:val="0"/>
                <w:numId w:val="2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484EBA9E" w14:textId="2EB21718" w:rsidR="003E7632" w:rsidRPr="009E110C" w:rsidRDefault="003E7632" w:rsidP="00471EA3">
            <w:pPr>
              <w:pStyle w:val="ListParagraph"/>
              <w:numPr>
                <w:ilvl w:val="0"/>
                <w:numId w:val="2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Devizul general, devizul general centralizator, dacă este cazul</w:t>
            </w:r>
          </w:p>
          <w:p w14:paraId="0F5A18DE" w14:textId="76EEBBA8" w:rsidR="003E7632" w:rsidRPr="009E110C" w:rsidRDefault="003E7632" w:rsidP="00471EA3">
            <w:pPr>
              <w:pStyle w:val="ListParagraph"/>
              <w:numPr>
                <w:ilvl w:val="0"/>
                <w:numId w:val="2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Devizele pe obiect, inclusiv cele pentru lucrări eligibile și lucrări neeligibile din cadrul documentației tehnico - economice  </w:t>
            </w:r>
            <w:r w:rsidR="00A001F0" w:rsidRPr="009E110C">
              <w:rPr>
                <w:rFonts w:ascii="Montserrat" w:hAnsi="Montserrat"/>
                <w:sz w:val="20"/>
                <w:szCs w:val="20"/>
              </w:rPr>
              <w:t xml:space="preserve"> </w:t>
            </w:r>
            <w:r w:rsidR="00A001F0" w:rsidRPr="009E110C">
              <w:rPr>
                <w:rFonts w:ascii="Montserrat" w:hAnsi="Montserrat" w:cs="Calibri"/>
                <w:sz w:val="20"/>
                <w:szCs w:val="20"/>
              </w:rPr>
              <w:t>și Deviz aferent activității de bază</w:t>
            </w:r>
            <w:r w:rsidRPr="009E110C">
              <w:rPr>
                <w:rFonts w:ascii="Montserrat" w:hAnsi="Montserrat" w:cs="Calibri"/>
                <w:sz w:val="20"/>
                <w:szCs w:val="20"/>
              </w:rPr>
              <w:t xml:space="preserve">               </w:t>
            </w:r>
          </w:p>
          <w:p w14:paraId="46575551" w14:textId="3BDCDDF8" w:rsidR="003E7632" w:rsidRPr="009E110C" w:rsidRDefault="003E7632" w:rsidP="00471EA3">
            <w:pPr>
              <w:pStyle w:val="ListParagraph"/>
              <w:numPr>
                <w:ilvl w:val="0"/>
                <w:numId w:val="2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lastRenderedPageBreak/>
              <w:t>Studiul de oportunitate</w:t>
            </w:r>
          </w:p>
          <w:p w14:paraId="233C3BA0" w14:textId="77777777" w:rsidR="00920CA8" w:rsidRPr="009E110C" w:rsidRDefault="00920CA8" w:rsidP="00920CA8">
            <w:pPr>
              <w:pStyle w:val="ListParagraph"/>
              <w:snapToGrid w:val="0"/>
              <w:spacing w:before="120" w:after="120" w:line="240" w:lineRule="auto"/>
              <w:ind w:left="397" w:right="170"/>
              <w:jc w:val="both"/>
              <w:rPr>
                <w:rFonts w:ascii="Montserrat" w:hAnsi="Montserrat" w:cs="Calibri"/>
                <w:sz w:val="20"/>
                <w:szCs w:val="20"/>
              </w:rPr>
            </w:pPr>
          </w:p>
          <w:p w14:paraId="1F70D0C8" w14:textId="43B52759" w:rsidR="003E7632" w:rsidRPr="009E110C" w:rsidRDefault="003E7632" w:rsidP="00920CA8">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În cazul investițiilor demarate: </w:t>
            </w:r>
          </w:p>
          <w:p w14:paraId="46063FA7" w14:textId="780E1E25" w:rsidR="003E7632" w:rsidRPr="009E110C" w:rsidRDefault="003E7632" w:rsidP="00471EA3">
            <w:pPr>
              <w:pStyle w:val="ListParagraph"/>
              <w:numPr>
                <w:ilvl w:val="0"/>
                <w:numId w:val="26"/>
              </w:numPr>
              <w:snapToGrid w:val="0"/>
              <w:spacing w:before="120" w:after="120" w:line="240" w:lineRule="auto"/>
              <w:ind w:left="397" w:right="170" w:hanging="284"/>
              <w:jc w:val="both"/>
              <w:rPr>
                <w:rFonts w:ascii="Montserrat" w:hAnsi="Montserrat" w:cs="Calibri"/>
                <w:sz w:val="20"/>
                <w:szCs w:val="20"/>
              </w:rPr>
            </w:pPr>
            <w:r w:rsidRPr="009E110C">
              <w:rPr>
                <w:rFonts w:ascii="Montserrat" w:hAnsi="Montserrat" w:cs="Calibri"/>
                <w:sz w:val="20"/>
                <w:szCs w:val="20"/>
              </w:rPr>
              <w:t>Devizul general actualizat la faza contract de execuție</w:t>
            </w:r>
          </w:p>
          <w:p w14:paraId="78C4CFF1" w14:textId="589CA1DC" w:rsidR="003E7632" w:rsidRPr="009E110C" w:rsidRDefault="003E7632" w:rsidP="00471EA3">
            <w:pPr>
              <w:pStyle w:val="ListParagraph"/>
              <w:numPr>
                <w:ilvl w:val="0"/>
                <w:numId w:val="26"/>
              </w:numPr>
              <w:snapToGrid w:val="0"/>
              <w:spacing w:before="120" w:after="120" w:line="240" w:lineRule="auto"/>
              <w:ind w:left="397" w:right="170" w:hanging="284"/>
              <w:jc w:val="both"/>
              <w:rPr>
                <w:rFonts w:ascii="Montserrat" w:hAnsi="Montserrat" w:cs="Calibri"/>
                <w:sz w:val="20"/>
                <w:szCs w:val="20"/>
              </w:rPr>
            </w:pPr>
            <w:r w:rsidRPr="009E110C">
              <w:rPr>
                <w:rFonts w:ascii="Montserrat" w:hAnsi="Montserrat" w:cs="Calibri"/>
                <w:sz w:val="20"/>
                <w:szCs w:val="20"/>
              </w:rPr>
              <w:t>Devizele pe obiect din cadrul ofertei declarate câștigătoare, anexă la contractul de execuție lucrări</w:t>
            </w:r>
            <w:r w:rsidR="00A001F0" w:rsidRPr="009E110C">
              <w:rPr>
                <w:rFonts w:ascii="Montserrat" w:hAnsi="Montserrat" w:cs="Calibri"/>
                <w:sz w:val="20"/>
                <w:szCs w:val="20"/>
              </w:rPr>
              <w:t xml:space="preserve"> </w:t>
            </w:r>
            <w:r w:rsidR="00A001F0" w:rsidRPr="009E110C">
              <w:rPr>
                <w:rFonts w:ascii="Montserrat" w:hAnsi="Montserrat"/>
                <w:sz w:val="20"/>
                <w:szCs w:val="20"/>
              </w:rPr>
              <w:t xml:space="preserve"> </w:t>
            </w:r>
            <w:r w:rsidR="00A001F0" w:rsidRPr="009E110C">
              <w:rPr>
                <w:rFonts w:ascii="Montserrat" w:hAnsi="Montserrat" w:cs="Calibri"/>
                <w:sz w:val="20"/>
                <w:szCs w:val="20"/>
              </w:rPr>
              <w:t>și Deviz aferent activității de bază</w:t>
            </w:r>
          </w:p>
          <w:p w14:paraId="316A4E6E" w14:textId="3AA6AE6E" w:rsidR="003E7632" w:rsidRPr="009E110C" w:rsidRDefault="003E7632" w:rsidP="00471EA3">
            <w:pPr>
              <w:pStyle w:val="ListParagraph"/>
              <w:numPr>
                <w:ilvl w:val="0"/>
                <w:numId w:val="26"/>
              </w:numPr>
              <w:snapToGrid w:val="0"/>
              <w:spacing w:before="120" w:after="120" w:line="240" w:lineRule="auto"/>
              <w:ind w:left="397" w:right="170" w:hanging="284"/>
              <w:jc w:val="both"/>
              <w:rPr>
                <w:rFonts w:ascii="Montserrat" w:hAnsi="Montserrat" w:cs="Calibri"/>
                <w:sz w:val="20"/>
                <w:szCs w:val="20"/>
              </w:rPr>
            </w:pPr>
            <w:r w:rsidRPr="009E110C">
              <w:rPr>
                <w:rFonts w:ascii="Montserrat" w:hAnsi="Montserrat" w:cs="Calibri"/>
                <w:sz w:val="20"/>
                <w:szCs w:val="20"/>
              </w:rPr>
              <w:t>Ofertă financiară și Centralizator de prețuri, pentru contractele de furnizare</w:t>
            </w:r>
          </w:p>
          <w:p w14:paraId="564FB1CB"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4A649ECC"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Se verifică:</w:t>
            </w:r>
          </w:p>
          <w:p w14:paraId="112CE116" w14:textId="6F5F7B27" w:rsidR="003E7632" w:rsidRPr="009E110C" w:rsidRDefault="003E7632" w:rsidP="00471EA3">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bugetul este complet şi corelat cu activitățile prevăzute, cu resursele materiale implicate în realizarea proiectului, cu indicatorii asumați și cu calendarul de realizare;</w:t>
            </w:r>
          </w:p>
          <w:p w14:paraId="01C3CED4" w14:textId="00872327" w:rsidR="003E7632" w:rsidRPr="009E110C" w:rsidRDefault="003E7632" w:rsidP="00471EA3">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bugetul este corelat cu sursele de finanțare;</w:t>
            </w:r>
          </w:p>
          <w:p w14:paraId="4FE25995" w14:textId="321B82F5" w:rsidR="003E7632" w:rsidRPr="009E110C" w:rsidRDefault="003E7632" w:rsidP="00471EA3">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bugetul este corelat cu devizul general, inclusiv cu devizul general centralizator şi cu devizele pe obiecte sau cu devizele actualizate la faza contract de execuție, dacă este cazul;</w:t>
            </w:r>
          </w:p>
          <w:p w14:paraId="22DE2BD4" w14:textId="3D73C1F6" w:rsidR="003E7632" w:rsidRPr="009E110C" w:rsidRDefault="003E7632" w:rsidP="00471EA3">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bugetul este corelat cu contractul de furnizare, dacă este cazul.</w:t>
            </w:r>
          </w:p>
        </w:tc>
      </w:tr>
      <w:tr w:rsidR="009E110C" w:rsidRPr="009E110C" w14:paraId="7ACFD43E"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D9CF10F" w14:textId="6147688E"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3.4</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9D492A0"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Costurile sunt realiste, corect estimate, suficiente și necesare pentru implementarea proiectului, fiind justificate de către solicitantul de finanțare prin:  </w:t>
            </w:r>
          </w:p>
          <w:p w14:paraId="7B09E108" w14:textId="0CE57F4F" w:rsidR="003E7632" w:rsidRPr="009E110C" w:rsidRDefault="003E7632" w:rsidP="00471EA3">
            <w:pPr>
              <w:pStyle w:val="ListParagraph"/>
              <w:numPr>
                <w:ilvl w:val="0"/>
                <w:numId w:val="2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citarea unor surse independente şi verificabile: statistici oficiale, costuri istorice, analiză piață pentru dotările și echipamentele propuse a se achiziționa etc.;</w:t>
            </w:r>
          </w:p>
          <w:p w14:paraId="450AF91A"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r w:rsidRPr="009E110C">
              <w:rPr>
                <w:rFonts w:ascii="Montserrat" w:hAnsi="Montserrat" w:cs="Calibri"/>
                <w:color w:val="27344C"/>
                <w:sz w:val="20"/>
                <w:szCs w:val="20"/>
              </w:rPr>
              <w:lastRenderedPageBreak/>
              <w:t>și/sau</w:t>
            </w:r>
          </w:p>
          <w:p w14:paraId="51032466" w14:textId="7F15F985" w:rsidR="003E7632" w:rsidRPr="009E110C" w:rsidRDefault="003E7632" w:rsidP="00471EA3">
            <w:pPr>
              <w:pStyle w:val="ListParagraph"/>
              <w:numPr>
                <w:ilvl w:val="0"/>
                <w:numId w:val="2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rezultatele unei cercetări de piaţă efectuate de solicitant, respectiv minim trei oferte de preţ, prezentate în cadrul Studiului de oportunitate/Proiectului tehnic pentru dotările și echipamentele propuse a se achiziționa;</w:t>
            </w:r>
          </w:p>
          <w:p w14:paraId="0098419D"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r w:rsidRPr="009E110C">
              <w:rPr>
                <w:rFonts w:ascii="Montserrat" w:hAnsi="Montserrat" w:cs="Calibri"/>
                <w:color w:val="27344C"/>
                <w:sz w:val="20"/>
                <w:szCs w:val="20"/>
              </w:rPr>
              <w:t>și/sau</w:t>
            </w:r>
          </w:p>
          <w:p w14:paraId="6C19CE5E" w14:textId="4FEE86FB" w:rsidR="003E7632" w:rsidRPr="009E110C" w:rsidRDefault="003E7632" w:rsidP="00471EA3">
            <w:pPr>
              <w:pStyle w:val="ListParagraph"/>
              <w:numPr>
                <w:ilvl w:val="0"/>
                <w:numId w:val="2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devizele pe obiect- Formularele F2 de la faza Proiect Tehnic, pentru lucrările de execuție propuse în cadrul proiectului.</w:t>
            </w:r>
          </w:p>
          <w:p w14:paraId="350EDE0B"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38D8AD42" w14:textId="3D438865"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Subcriteriul se consideră îndeplinit dacă sunt îndeplinite oricare dintre cerințele de la literele a), b) sau c), în funcție de tipologia proiectului, sau toate cerințele sau doar 2 dintre ele.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B7B8A86" w14:textId="25CD21E3"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24ABCE9"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73054F80" w14:textId="4E61EA21" w:rsidR="003E7632" w:rsidRPr="009E110C" w:rsidRDefault="003E7632" w:rsidP="00E52809">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2DC7C4EE" w14:textId="014E2651" w:rsidR="003E7632" w:rsidRPr="009E110C" w:rsidRDefault="003E7632" w:rsidP="00E52809">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Documentația tehnico-economică faza PT și/sau Studiul de oportunitate</w:t>
            </w:r>
          </w:p>
          <w:p w14:paraId="63DAB9CC" w14:textId="3D4E8A6F" w:rsidR="003E7632" w:rsidRPr="009E110C" w:rsidRDefault="003E7632" w:rsidP="00E52809">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Documentele justificative care au stat la baza stabilirii costurilor</w:t>
            </w:r>
          </w:p>
          <w:p w14:paraId="5916B10F" w14:textId="4E164C43" w:rsidR="003E7632" w:rsidRPr="009E110C" w:rsidRDefault="003E7632" w:rsidP="00E52809">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Devizul general centralizator/Devizul general</w:t>
            </w:r>
            <w:r w:rsidR="002201E9" w:rsidRPr="009E110C">
              <w:rPr>
                <w:rFonts w:ascii="Montserrat" w:hAnsi="Montserrat" w:cs="Calibri"/>
                <w:sz w:val="20"/>
                <w:szCs w:val="20"/>
              </w:rPr>
              <w:t>, devizele pe obiect</w:t>
            </w:r>
          </w:p>
          <w:p w14:paraId="487886D9" w14:textId="5146BDAE" w:rsidR="00E52809" w:rsidRPr="009E110C" w:rsidRDefault="00E52809" w:rsidP="00E52809">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Document justificativ (memoriu, notă, referat etc.) privind activitățile de tipul Fondului Social European Plus propuse spre </w:t>
            </w:r>
            <w:r w:rsidRPr="009E110C">
              <w:rPr>
                <w:rFonts w:ascii="Montserrat" w:hAnsi="Montserrat" w:cs="Calibri"/>
                <w:sz w:val="20"/>
                <w:szCs w:val="20"/>
              </w:rPr>
              <w:lastRenderedPageBreak/>
              <w:t>implementare, asumat de reprezentantul legal al solicitantului de finanțare, în cazul în care documentația tehnico-economică depusă este la faza PT</w:t>
            </w:r>
            <w:r w:rsidR="00DB6310" w:rsidRPr="009E110C">
              <w:rPr>
                <w:rFonts w:ascii="Montserrat" w:hAnsi="Montserrat" w:cs="Calibri"/>
                <w:sz w:val="20"/>
                <w:szCs w:val="20"/>
              </w:rPr>
              <w:t>, în cazul în care acestea nu sunt detaliate în cadrul documnetației tehnico - economice</w:t>
            </w:r>
          </w:p>
          <w:p w14:paraId="56936025"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6EDC4128"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Se verifică:</w:t>
            </w:r>
          </w:p>
          <w:p w14:paraId="12BC93F2" w14:textId="17612050" w:rsidR="003E7632" w:rsidRPr="009E110C" w:rsidRDefault="003E7632" w:rsidP="00E52809">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valorile completate în cererea de finanțare sunt corelate cu cele din Devizul general și/sau din Studiul de oportunitate;</w:t>
            </w:r>
          </w:p>
          <w:p w14:paraId="67845A7E" w14:textId="100DAA93" w:rsidR="003E7632" w:rsidRPr="009E110C" w:rsidRDefault="003E7632" w:rsidP="00E52809">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valorile se încadrează în pragurile precizate în GSF, echivalente în lei, la cursul de schimb InforEuro valabil la data publicării versiunii aprobate a GSF;</w:t>
            </w:r>
          </w:p>
          <w:p w14:paraId="5B907AB9" w14:textId="775582A5" w:rsidR="003E7632" w:rsidRPr="009E110C" w:rsidRDefault="003E7632" w:rsidP="00E52809">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costurile sunt realiste şi justificate de către solicitant prin documente;</w:t>
            </w:r>
          </w:p>
          <w:p w14:paraId="7D7E36CE" w14:textId="06305497" w:rsidR="003E7632" w:rsidRPr="009E110C" w:rsidRDefault="003E7632" w:rsidP="00E52809">
            <w:pPr>
              <w:pStyle w:val="ListParagraph"/>
              <w:numPr>
                <w:ilvl w:val="0"/>
                <w:numId w:val="2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costurile din cadrul proiectului sunt raportate la activitățile propuse în cadrul cererii de finanțare.</w:t>
            </w:r>
          </w:p>
        </w:tc>
      </w:tr>
      <w:tr w:rsidR="009E110C" w:rsidRPr="009E110C" w14:paraId="0D98078C"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0F57B7D" w14:textId="3BFC9D49"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4</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F74F36"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Sustenabilitatea investiției:</w:t>
            </w:r>
          </w:p>
          <w:p w14:paraId="0EA68930" w14:textId="5E6C8D87" w:rsidR="003E7632" w:rsidRPr="009E110C" w:rsidRDefault="003E7632" w:rsidP="00471EA3">
            <w:pPr>
              <w:pStyle w:val="ListParagraph"/>
              <w:numPr>
                <w:ilvl w:val="0"/>
                <w:numId w:val="3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solicitantul de finanțare dispune de resursele și mecanismele financiare și materiale necesare pentru a 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25E99D41" w14:textId="12050460" w:rsidR="003E7632" w:rsidRPr="009E110C" w:rsidRDefault="003E7632" w:rsidP="00471EA3">
            <w:pPr>
              <w:pStyle w:val="ListParagraph"/>
              <w:numPr>
                <w:ilvl w:val="0"/>
                <w:numId w:val="3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lastRenderedPageBreak/>
              <w:t xml:space="preserve">solicitantul identifică toate aspectele aferente sustenabilităţii proiectului referitoare la: </w:t>
            </w:r>
          </w:p>
          <w:p w14:paraId="0E427D8A" w14:textId="5750F088" w:rsidR="003E7632" w:rsidRPr="009E110C" w:rsidRDefault="003E7632" w:rsidP="009E5872">
            <w:pPr>
              <w:pStyle w:val="ListParagraph"/>
              <w:numPr>
                <w:ilvl w:val="0"/>
                <w:numId w:val="47"/>
              </w:numPr>
              <w:snapToGrid w:val="0"/>
              <w:spacing w:before="120" w:after="120" w:line="240" w:lineRule="auto"/>
              <w:ind w:left="631" w:right="170" w:hanging="142"/>
              <w:jc w:val="both"/>
              <w:rPr>
                <w:rFonts w:ascii="Montserrat" w:hAnsi="Montserrat" w:cs="Calibri"/>
                <w:sz w:val="20"/>
                <w:szCs w:val="20"/>
              </w:rPr>
            </w:pPr>
            <w:r w:rsidRPr="009E110C">
              <w:rPr>
                <w:rFonts w:ascii="Montserrat" w:hAnsi="Montserrat" w:cs="Calibri"/>
                <w:sz w:val="20"/>
                <w:szCs w:val="20"/>
              </w:rPr>
              <w:t xml:space="preserve">sustenabilitatea instituţională - structura funcţională destinată managementului; </w:t>
            </w:r>
          </w:p>
          <w:p w14:paraId="27D6D015" w14:textId="6EE1BEA2" w:rsidR="003E7632" w:rsidRPr="009E110C" w:rsidRDefault="003E7632" w:rsidP="009E5872">
            <w:pPr>
              <w:pStyle w:val="ListParagraph"/>
              <w:numPr>
                <w:ilvl w:val="0"/>
                <w:numId w:val="47"/>
              </w:numPr>
              <w:snapToGrid w:val="0"/>
              <w:spacing w:before="120" w:after="120" w:line="240" w:lineRule="auto"/>
              <w:ind w:left="631" w:right="170" w:hanging="142"/>
              <w:jc w:val="both"/>
              <w:rPr>
                <w:rFonts w:ascii="Montserrat" w:hAnsi="Montserrat" w:cs="Calibri"/>
                <w:sz w:val="20"/>
                <w:szCs w:val="20"/>
              </w:rPr>
            </w:pPr>
            <w:r w:rsidRPr="009E110C">
              <w:rPr>
                <w:rFonts w:ascii="Montserrat" w:hAnsi="Montserrat" w:cs="Calibri"/>
                <w:sz w:val="20"/>
                <w:szCs w:val="20"/>
              </w:rPr>
              <w:t>sustenabilitatea operaţională - lucrări specifice conform planului de mentenanță.</w:t>
            </w:r>
          </w:p>
          <w:p w14:paraId="76F96AE6"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59D82988"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Criteriul se consideră îndeplinit dacă sunt respectate toate cerințele de mai sus, respectiv litera a) și litera b) punctele i și ii.</w:t>
            </w:r>
          </w:p>
          <w:p w14:paraId="348F34F7" w14:textId="34F19BD9" w:rsidR="003E7632" w:rsidRPr="009E110C" w:rsidRDefault="003E7632" w:rsidP="00471EA3">
            <w:pPr>
              <w:snapToGrid w:val="0"/>
              <w:spacing w:before="120" w:after="120"/>
              <w:ind w:left="397" w:right="170"/>
              <w:jc w:val="both"/>
              <w:rPr>
                <w:rFonts w:ascii="Montserrat" w:hAnsi="Montserrat" w:cs="Calibri"/>
                <w:color w:val="27344C"/>
                <w:sz w:val="20"/>
                <w:szCs w:val="20"/>
              </w:rPr>
            </w:pP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4EFB74D" w14:textId="206230D3"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A5929AE"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3F31758D" w14:textId="6DA342BF" w:rsidR="003E7632" w:rsidRPr="009E110C" w:rsidRDefault="003E7632" w:rsidP="00471EA3">
            <w:pPr>
              <w:pStyle w:val="ListParagraph"/>
              <w:numPr>
                <w:ilvl w:val="1"/>
                <w:numId w:val="31"/>
              </w:numPr>
              <w:snapToGrid w:val="0"/>
              <w:spacing w:before="120" w:after="120" w:line="240" w:lineRule="auto"/>
              <w:ind w:left="397" w:right="170"/>
              <w:jc w:val="both"/>
              <w:rPr>
                <w:rFonts w:ascii="Montserrat" w:hAnsi="Montserrat" w:cs="Calibri"/>
                <w:b/>
                <w:bCs/>
                <w:sz w:val="20"/>
                <w:szCs w:val="20"/>
              </w:rPr>
            </w:pPr>
            <w:r w:rsidRPr="009E110C">
              <w:rPr>
                <w:rFonts w:ascii="Montserrat" w:hAnsi="Montserrat" w:cs="Calibri"/>
                <w:sz w:val="20"/>
                <w:szCs w:val="20"/>
              </w:rPr>
              <w:t>Formularul cererii de finanțare</w:t>
            </w:r>
          </w:p>
          <w:p w14:paraId="67776E7F" w14:textId="34B8537C" w:rsidR="003E7632" w:rsidRPr="009E110C" w:rsidRDefault="003E7632" w:rsidP="00471EA3">
            <w:pPr>
              <w:pStyle w:val="ListParagraph"/>
              <w:numPr>
                <w:ilvl w:val="1"/>
                <w:numId w:val="3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2_Declarația unică</w:t>
            </w:r>
          </w:p>
          <w:p w14:paraId="6BD6FAE4" w14:textId="6D11297B" w:rsidR="003E7632" w:rsidRPr="009E110C" w:rsidRDefault="003E7632" w:rsidP="00471EA3">
            <w:pPr>
              <w:pStyle w:val="ListParagraph"/>
              <w:numPr>
                <w:ilvl w:val="1"/>
                <w:numId w:val="3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7_Plan de mentenanță</w:t>
            </w:r>
          </w:p>
          <w:p w14:paraId="60AA7336" w14:textId="24CCB2C0" w:rsidR="003E7632" w:rsidRPr="009E110C" w:rsidRDefault="003E7632" w:rsidP="000000EB">
            <w:pPr>
              <w:pStyle w:val="ListParagraph"/>
              <w:numPr>
                <w:ilvl w:val="1"/>
                <w:numId w:val="3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Documentația tehnico-economică faza PT</w:t>
            </w:r>
          </w:p>
          <w:p w14:paraId="3770241C" w14:textId="77777777" w:rsidR="00B2601B" w:rsidRPr="009E110C" w:rsidRDefault="00B2601B" w:rsidP="00471EA3">
            <w:pPr>
              <w:snapToGrid w:val="0"/>
              <w:spacing w:before="120" w:after="120"/>
              <w:ind w:left="397" w:right="170"/>
              <w:jc w:val="both"/>
              <w:rPr>
                <w:rFonts w:ascii="Montserrat" w:hAnsi="Montserrat" w:cs="Calibri"/>
                <w:color w:val="27344C"/>
                <w:sz w:val="20"/>
                <w:szCs w:val="20"/>
              </w:rPr>
            </w:pPr>
          </w:p>
          <w:p w14:paraId="0612C1FA"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Se verifică:</w:t>
            </w:r>
          </w:p>
          <w:p w14:paraId="18A841C1" w14:textId="7EFF449B" w:rsidR="003E7632" w:rsidRPr="009E110C" w:rsidRDefault="003E7632" w:rsidP="00471EA3">
            <w:pPr>
              <w:pStyle w:val="ListParagraph"/>
              <w:numPr>
                <w:ilvl w:val="1"/>
                <w:numId w:val="3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documentația tehnico-economică faza PT prevede modul de urmărire a comportării în timp a investiției, conform HG 907/2016 și/sau prevederile scrise ale proiectantului privind urmărirea comportării construcţiei, instrucţiunile de exploatare </w:t>
            </w:r>
            <w:r w:rsidRPr="009E110C">
              <w:rPr>
                <w:rFonts w:ascii="Montserrat" w:hAnsi="Montserrat" w:cs="Calibri"/>
                <w:sz w:val="20"/>
                <w:szCs w:val="20"/>
              </w:rPr>
              <w:lastRenderedPageBreak/>
              <w:t>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p>
          <w:p w14:paraId="09EF49DB" w14:textId="13159E03" w:rsidR="003E7632" w:rsidRPr="009E110C" w:rsidRDefault="003E7632" w:rsidP="00471EA3">
            <w:pPr>
              <w:pStyle w:val="ListParagraph"/>
              <w:numPr>
                <w:ilvl w:val="1"/>
                <w:numId w:val="3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este completat planul de mentenanță anexă la GSF;</w:t>
            </w:r>
          </w:p>
          <w:p w14:paraId="1EF9203A" w14:textId="77777777" w:rsidR="003E7632" w:rsidRPr="009E110C" w:rsidRDefault="003E7632" w:rsidP="00471EA3">
            <w:pPr>
              <w:pStyle w:val="ListParagraph"/>
              <w:numPr>
                <w:ilvl w:val="0"/>
                <w:numId w:val="3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lang w:val="ro-RO"/>
              </w:rPr>
              <w:t>dacă în cererea de finanțare sunt completate informații cu privire la sustenabilitatea instituțională și operațională a solicitantului de finanțare</w:t>
            </w:r>
            <w:r w:rsidR="00A001F0" w:rsidRPr="009E110C">
              <w:rPr>
                <w:rFonts w:ascii="Montserrat" w:hAnsi="Montserrat" w:cs="Calibri"/>
                <w:sz w:val="20"/>
                <w:szCs w:val="20"/>
                <w:lang w:val="ro-RO"/>
              </w:rPr>
              <w:t>.</w:t>
            </w:r>
          </w:p>
          <w:p w14:paraId="2B58016E" w14:textId="3B365DED" w:rsidR="00F73448" w:rsidRPr="009E110C" w:rsidRDefault="00A001F0" w:rsidP="000000EB">
            <w:pPr>
              <w:pStyle w:val="ListParagraph"/>
              <w:numPr>
                <w:ilvl w:val="0"/>
                <w:numId w:val="3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sunt corelate informațiile din Declarația unică și datele furnizate în cadrul cererii de finanțare;</w:t>
            </w:r>
          </w:p>
        </w:tc>
      </w:tr>
      <w:tr w:rsidR="009E110C" w:rsidRPr="009E110C" w14:paraId="7AD0F4A0"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D36A430" w14:textId="1FEEE633"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5</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4459B02" w14:textId="785CDD88" w:rsidR="003E7632" w:rsidRPr="009E110C" w:rsidRDefault="003E7632" w:rsidP="00930CD2">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Capacitatea operațională a solicitantului de finanțare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D585FD7" w14:textId="54C13721"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26172DA"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tc>
      </w:tr>
      <w:tr w:rsidR="009E110C" w:rsidRPr="009E110C" w14:paraId="4528BCDB"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5B58C9C" w14:textId="1D30363F"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t>5.1</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C63D8DF"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Capacitatea solicitantului de a implementa proiecte de investiții este demonstrată prin:</w:t>
            </w:r>
          </w:p>
          <w:p w14:paraId="6D83A8EB" w14:textId="1175896D" w:rsidR="003E7632" w:rsidRPr="009E110C" w:rsidRDefault="003E7632" w:rsidP="00471EA3">
            <w:pPr>
              <w:pStyle w:val="ListParagraph"/>
              <w:numPr>
                <w:ilvl w:val="0"/>
                <w:numId w:val="69"/>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Gradul de îndatorare &lt; 20 %</w:t>
            </w:r>
          </w:p>
          <w:p w14:paraId="6EF42B44"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r w:rsidRPr="009E110C">
              <w:rPr>
                <w:rFonts w:ascii="Montserrat" w:hAnsi="Montserrat" w:cs="Calibri"/>
                <w:color w:val="27344C"/>
                <w:sz w:val="20"/>
                <w:szCs w:val="20"/>
              </w:rPr>
              <w:t>și</w:t>
            </w:r>
          </w:p>
          <w:p w14:paraId="282CBF20" w14:textId="1038371A" w:rsidR="003E7632" w:rsidRPr="009E110C" w:rsidRDefault="003E7632" w:rsidP="00471EA3">
            <w:pPr>
              <w:pStyle w:val="ListParagraph"/>
              <w:numPr>
                <w:ilvl w:val="0"/>
                <w:numId w:val="69"/>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Gradul de autofinanțare din venituri proprii &gt; 5%</w:t>
            </w:r>
          </w:p>
          <w:p w14:paraId="604F89C4" w14:textId="77777777" w:rsidR="00930CD2" w:rsidRPr="009E110C" w:rsidRDefault="00930CD2" w:rsidP="00930CD2">
            <w:pPr>
              <w:snapToGrid w:val="0"/>
              <w:spacing w:before="120" w:after="120"/>
              <w:ind w:right="170"/>
              <w:jc w:val="both"/>
              <w:rPr>
                <w:rFonts w:ascii="Montserrat" w:hAnsi="Montserrat" w:cs="Calibri"/>
                <w:color w:val="27344C"/>
                <w:sz w:val="20"/>
                <w:szCs w:val="20"/>
              </w:rPr>
            </w:pPr>
          </w:p>
          <w:p w14:paraId="70DFFB29" w14:textId="4EC86CD3" w:rsidR="003E7632" w:rsidRPr="009E110C" w:rsidRDefault="003E7632" w:rsidP="00930CD2">
            <w:pPr>
              <w:snapToGrid w:val="0"/>
              <w:spacing w:before="120" w:after="120"/>
              <w:ind w:right="170"/>
              <w:jc w:val="both"/>
              <w:rPr>
                <w:rFonts w:ascii="Montserrat" w:hAnsi="Montserrat" w:cs="Calibri"/>
                <w:b/>
                <w:bCs/>
                <w:color w:val="27344C"/>
                <w:sz w:val="20"/>
                <w:szCs w:val="20"/>
              </w:rPr>
            </w:pPr>
            <w:r w:rsidRPr="009E110C">
              <w:rPr>
                <w:rFonts w:ascii="Montserrat" w:hAnsi="Montserrat" w:cs="Calibri"/>
                <w:color w:val="27344C"/>
                <w:sz w:val="20"/>
                <w:szCs w:val="20"/>
              </w:rPr>
              <w:t xml:space="preserve">Subcriteriul se consideră îndeplinit dacă sunt respectate </w:t>
            </w:r>
            <w:r w:rsidR="00F762AE" w:rsidRPr="009E110C">
              <w:rPr>
                <w:rFonts w:ascii="Montserrat" w:hAnsi="Montserrat" w:cs="Calibri"/>
                <w:color w:val="27344C"/>
                <w:sz w:val="20"/>
                <w:szCs w:val="20"/>
              </w:rPr>
              <w:t>ambele</w:t>
            </w:r>
            <w:r w:rsidRPr="009E110C">
              <w:rPr>
                <w:rFonts w:ascii="Montserrat" w:hAnsi="Montserrat" w:cs="Calibri"/>
                <w:color w:val="27344C"/>
                <w:sz w:val="20"/>
                <w:szCs w:val="20"/>
              </w:rPr>
              <w:t xml:space="preserve"> cerințe, respectiv litera a) și litera b).</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BB34077" w14:textId="01F31544"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DCA75DD"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2B184B0B" w14:textId="62FE58F0" w:rsidR="003E7632" w:rsidRPr="009E110C" w:rsidRDefault="003E7632" w:rsidP="00471EA3">
            <w:pPr>
              <w:pStyle w:val="ListParagraph"/>
              <w:numPr>
                <w:ilvl w:val="1"/>
                <w:numId w:val="3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5E03C1D5" w14:textId="5F5E6DA7" w:rsidR="003E7632" w:rsidRPr="009E110C" w:rsidRDefault="003E7632" w:rsidP="00471EA3">
            <w:pPr>
              <w:pStyle w:val="ListParagraph"/>
              <w:numPr>
                <w:ilvl w:val="1"/>
                <w:numId w:val="3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13_Indicatori economico – financiari;</w:t>
            </w:r>
          </w:p>
          <w:p w14:paraId="512FE43E" w14:textId="44BF6DF1" w:rsidR="003E7632" w:rsidRPr="009E110C" w:rsidRDefault="003E7632" w:rsidP="00471EA3">
            <w:pPr>
              <w:pStyle w:val="ListParagraph"/>
              <w:numPr>
                <w:ilvl w:val="1"/>
                <w:numId w:val="34"/>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Situațiile financiare ale solicitantului de finanțare</w:t>
            </w:r>
            <w:r w:rsidR="00930CD2" w:rsidRPr="009E110C">
              <w:rPr>
                <w:rFonts w:ascii="Montserrat" w:hAnsi="Montserrat" w:cs="Calibri"/>
                <w:sz w:val="20"/>
                <w:szCs w:val="20"/>
              </w:rPr>
              <w:t xml:space="preserve">, aferente anului anterior depunerii cererii de finanțare. </w:t>
            </w:r>
          </w:p>
          <w:p w14:paraId="3553EC86" w14:textId="12723303"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421BBB5A" w14:textId="77777777" w:rsidR="00F350C3" w:rsidRPr="009E110C" w:rsidRDefault="00F350C3" w:rsidP="00471EA3">
            <w:pPr>
              <w:snapToGrid w:val="0"/>
              <w:spacing w:before="120" w:after="120"/>
              <w:ind w:left="397" w:right="170"/>
              <w:jc w:val="both"/>
              <w:rPr>
                <w:rFonts w:ascii="Montserrat" w:hAnsi="Montserrat" w:cs="Calibri"/>
                <w:b/>
                <w:bCs/>
                <w:color w:val="27344C"/>
                <w:sz w:val="20"/>
                <w:szCs w:val="20"/>
              </w:rPr>
            </w:pPr>
          </w:p>
          <w:p w14:paraId="6FA5ADE3"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Se verifică: </w:t>
            </w:r>
          </w:p>
          <w:p w14:paraId="420CDC2B" w14:textId="7340EB59" w:rsidR="003E7632" w:rsidRPr="009E110C" w:rsidRDefault="003E7632" w:rsidP="00471EA3">
            <w:pPr>
              <w:pStyle w:val="ListParagraph"/>
              <w:numPr>
                <w:ilvl w:val="1"/>
                <w:numId w:val="3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din informațiile transmise rezultă încadrarea </w:t>
            </w:r>
            <w:r w:rsidR="00930CD2" w:rsidRPr="009E110C">
              <w:rPr>
                <w:rFonts w:ascii="Montserrat" w:hAnsi="Montserrat" w:cs="Calibri"/>
                <w:sz w:val="20"/>
                <w:szCs w:val="20"/>
              </w:rPr>
              <w:t xml:space="preserve"> solicitantului de finanțare </w:t>
            </w:r>
            <w:r w:rsidRPr="009E110C">
              <w:rPr>
                <w:rFonts w:ascii="Montserrat" w:hAnsi="Montserrat" w:cs="Calibri"/>
                <w:sz w:val="20"/>
                <w:szCs w:val="20"/>
              </w:rPr>
              <w:t xml:space="preserve">în pragurile precizate în cadrul </w:t>
            </w:r>
            <w:r w:rsidR="00930CD2" w:rsidRPr="009E110C">
              <w:rPr>
                <w:rFonts w:ascii="Montserrat" w:hAnsi="Montserrat" w:cs="Calibri"/>
                <w:sz w:val="20"/>
                <w:szCs w:val="20"/>
              </w:rPr>
              <w:t>GSF</w:t>
            </w:r>
            <w:r w:rsidRPr="009E110C">
              <w:rPr>
                <w:rFonts w:ascii="Montserrat" w:hAnsi="Montserrat" w:cs="Calibri"/>
                <w:sz w:val="20"/>
                <w:szCs w:val="20"/>
              </w:rPr>
              <w:t xml:space="preserve"> cu privire la capacitatea solicitantului de a implementa proiecte de investiții;</w:t>
            </w:r>
          </w:p>
          <w:p w14:paraId="02673D75" w14:textId="06FA784D" w:rsidR="003E7632" w:rsidRPr="009E110C" w:rsidRDefault="003E7632" w:rsidP="00471EA3">
            <w:pPr>
              <w:pStyle w:val="ListParagraph"/>
              <w:numPr>
                <w:ilvl w:val="1"/>
                <w:numId w:val="3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lastRenderedPageBreak/>
              <w:t>dacă din informațiile completate rezultă faptul că solicitantul de finanțare are un grad de îndatorare și de autofinanțare care să îi permită implementarea proiectului propus în condiții optime.</w:t>
            </w:r>
          </w:p>
          <w:p w14:paraId="06BCF6B7" w14:textId="46AE62CC" w:rsidR="003E7632" w:rsidRPr="009E110C" w:rsidRDefault="003E7632" w:rsidP="00471EA3">
            <w:pPr>
              <w:snapToGrid w:val="0"/>
              <w:spacing w:before="120" w:after="120"/>
              <w:ind w:left="37" w:right="170"/>
              <w:jc w:val="both"/>
              <w:rPr>
                <w:rFonts w:ascii="Montserrat" w:hAnsi="Montserrat" w:cs="Calibri"/>
                <w:color w:val="27344C"/>
                <w:sz w:val="20"/>
                <w:szCs w:val="20"/>
              </w:rPr>
            </w:pPr>
            <w:r w:rsidRPr="009E110C">
              <w:rPr>
                <w:rFonts w:ascii="Montserrat" w:hAnsi="Montserrat" w:cs="Calibri"/>
                <w:color w:val="27344C"/>
                <w:sz w:val="20"/>
                <w:szCs w:val="20"/>
              </w:rPr>
              <w:t>La calculul indicatorilor financiari</w:t>
            </w:r>
            <w:r w:rsidR="00407E38" w:rsidRPr="009E110C">
              <w:rPr>
                <w:rFonts w:ascii="Montserrat" w:hAnsi="Montserrat" w:cs="Calibri"/>
                <w:color w:val="27344C"/>
                <w:sz w:val="20"/>
                <w:szCs w:val="20"/>
              </w:rPr>
              <w:t>, conform Anexei 13,</w:t>
            </w:r>
            <w:r w:rsidRPr="009E110C">
              <w:rPr>
                <w:rFonts w:ascii="Montserrat" w:hAnsi="Montserrat" w:cs="Calibri"/>
                <w:color w:val="27344C"/>
                <w:sz w:val="20"/>
                <w:szCs w:val="20"/>
              </w:rPr>
              <w:t xml:space="preserve"> solicitantul de finanțare va utiliza informațiile din situațiile financiare anuale </w:t>
            </w:r>
            <w:r w:rsidR="008167F7" w:rsidRPr="009E110C">
              <w:rPr>
                <w:rFonts w:ascii="Montserrat" w:hAnsi="Montserrat" w:cs="Calibri"/>
                <w:color w:val="27344C"/>
                <w:sz w:val="20"/>
                <w:szCs w:val="20"/>
              </w:rPr>
              <w:t xml:space="preserve">aferente anului anterior depunerii proiectului, așa cum au fost acestea transmise </w:t>
            </w:r>
            <w:r w:rsidRPr="009E110C">
              <w:rPr>
                <w:rFonts w:ascii="Montserrat" w:hAnsi="Montserrat" w:cs="Calibri"/>
                <w:color w:val="27344C"/>
                <w:sz w:val="20"/>
                <w:szCs w:val="20"/>
              </w:rPr>
              <w:t>la ANAF.</w:t>
            </w:r>
          </w:p>
        </w:tc>
      </w:tr>
      <w:tr w:rsidR="009E110C" w:rsidRPr="009E110C" w14:paraId="44B4DC86"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BC0A20" w14:textId="35C58C01"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5.2</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E8AB77"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Resursele materiale şi umane:</w:t>
            </w:r>
          </w:p>
          <w:p w14:paraId="2E421547" w14:textId="77777777" w:rsidR="003E7632" w:rsidRPr="009E110C" w:rsidRDefault="003E7632" w:rsidP="00471EA3">
            <w:pPr>
              <w:pStyle w:val="ListParagraph"/>
              <w:numPr>
                <w:ilvl w:val="0"/>
                <w:numId w:val="46"/>
              </w:numPr>
              <w:snapToGrid w:val="0"/>
              <w:spacing w:before="120" w:after="120" w:line="240" w:lineRule="auto"/>
              <w:ind w:left="397" w:right="170" w:hanging="425"/>
              <w:jc w:val="both"/>
              <w:rPr>
                <w:rFonts w:ascii="Montserrat" w:hAnsi="Montserrat" w:cs="Calibri"/>
                <w:sz w:val="20"/>
                <w:szCs w:val="20"/>
              </w:rPr>
            </w:pPr>
            <w:r w:rsidRPr="009E110C">
              <w:rPr>
                <w:rFonts w:ascii="Montserrat" w:hAnsi="Montserrat" w:cs="Calibri"/>
                <w:sz w:val="20"/>
                <w:szCs w:val="20"/>
              </w:rPr>
              <w:t>Sunt clar definite şi sunt adecvate pentru implementarea proiectului;</w:t>
            </w:r>
          </w:p>
          <w:p w14:paraId="0CD51D6C" w14:textId="421156F7" w:rsidR="003E7632" w:rsidRPr="009E110C" w:rsidRDefault="003E7632" w:rsidP="00471EA3">
            <w:pPr>
              <w:pStyle w:val="ListParagraph"/>
              <w:numPr>
                <w:ilvl w:val="0"/>
                <w:numId w:val="46"/>
              </w:numPr>
              <w:snapToGrid w:val="0"/>
              <w:spacing w:before="120" w:after="120" w:line="240" w:lineRule="auto"/>
              <w:ind w:left="397" w:right="170" w:hanging="425"/>
              <w:jc w:val="both"/>
              <w:rPr>
                <w:rFonts w:ascii="Montserrat" w:hAnsi="Montserrat" w:cs="Calibri"/>
                <w:sz w:val="20"/>
                <w:szCs w:val="20"/>
              </w:rPr>
            </w:pPr>
            <w:r w:rsidRPr="009E110C">
              <w:rPr>
                <w:rFonts w:ascii="Montserrat" w:hAnsi="Montserrat" w:cs="Calibri"/>
                <w:sz w:val="20"/>
                <w:szCs w:val="20"/>
              </w:rPr>
              <w:t>Echipa de proiect este compusă din persoane cu experiență și calificate să deruleze implementarea proiectului.</w:t>
            </w:r>
          </w:p>
          <w:p w14:paraId="2476D529" w14:textId="77777777" w:rsidR="00764996" w:rsidRPr="009E110C" w:rsidRDefault="00764996" w:rsidP="00764996">
            <w:pPr>
              <w:snapToGrid w:val="0"/>
              <w:spacing w:before="120" w:after="120"/>
              <w:ind w:left="-28" w:right="170"/>
              <w:jc w:val="both"/>
              <w:rPr>
                <w:rFonts w:ascii="Montserrat" w:hAnsi="Montserrat" w:cs="Calibri"/>
                <w:color w:val="27344C"/>
                <w:sz w:val="20"/>
                <w:szCs w:val="20"/>
              </w:rPr>
            </w:pPr>
          </w:p>
          <w:p w14:paraId="32DD552D" w14:textId="3761228A" w:rsidR="003E7632" w:rsidRPr="009E110C" w:rsidRDefault="003E7632" w:rsidP="00764996">
            <w:pPr>
              <w:snapToGrid w:val="0"/>
              <w:spacing w:before="120" w:after="120"/>
              <w:ind w:left="-28" w:right="170"/>
              <w:jc w:val="both"/>
              <w:rPr>
                <w:rFonts w:ascii="Montserrat" w:hAnsi="Montserrat" w:cs="Calibri"/>
                <w:b/>
                <w:bCs/>
                <w:color w:val="27344C"/>
                <w:sz w:val="20"/>
                <w:szCs w:val="20"/>
              </w:rPr>
            </w:pPr>
            <w:r w:rsidRPr="009E110C">
              <w:rPr>
                <w:rFonts w:ascii="Montserrat" w:hAnsi="Montserrat" w:cs="Calibri"/>
                <w:color w:val="27344C"/>
                <w:sz w:val="20"/>
                <w:szCs w:val="20"/>
              </w:rPr>
              <w:t>Subcriteriul se consideră îndeplinit dacă sunt respectate toate cerințele de mai sus, respectiv litera a) și litera b).</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0197A62" w14:textId="67C4BC2C"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EBA888B" w14:textId="0FC3CD00"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4969E7F9" w14:textId="14C7F966" w:rsidR="003E7632" w:rsidRPr="009E110C" w:rsidRDefault="003E7632" w:rsidP="00471EA3">
            <w:pPr>
              <w:pStyle w:val="ListParagraph"/>
              <w:numPr>
                <w:ilvl w:val="1"/>
                <w:numId w:val="3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1DE537C3" w14:textId="0ED3920D" w:rsidR="003E7632" w:rsidRPr="009E110C" w:rsidRDefault="003E7632" w:rsidP="00471EA3">
            <w:pPr>
              <w:pStyle w:val="ListParagraph"/>
              <w:numPr>
                <w:ilvl w:val="1"/>
                <w:numId w:val="3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2_Declarația unică</w:t>
            </w:r>
          </w:p>
          <w:p w14:paraId="719DB5AD" w14:textId="5EED39B0" w:rsidR="003E7632" w:rsidRPr="009E110C" w:rsidRDefault="003E7632" w:rsidP="00471EA3">
            <w:pPr>
              <w:pStyle w:val="ListParagraph"/>
              <w:numPr>
                <w:ilvl w:val="1"/>
                <w:numId w:val="3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Fișele de post</w:t>
            </w:r>
          </w:p>
          <w:p w14:paraId="47291148" w14:textId="6AD9C5D6" w:rsidR="003E7632" w:rsidRPr="009E110C" w:rsidRDefault="003E7632" w:rsidP="00471EA3">
            <w:pPr>
              <w:pStyle w:val="ListParagraph"/>
              <w:numPr>
                <w:ilvl w:val="1"/>
                <w:numId w:val="3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CV-urile membrilor echipei de implementare a proiectului</w:t>
            </w:r>
          </w:p>
          <w:p w14:paraId="3F87948F" w14:textId="09422DB0" w:rsidR="002635C5" w:rsidRPr="009E110C" w:rsidRDefault="002635C5" w:rsidP="00471EA3">
            <w:pPr>
              <w:pStyle w:val="ListParagraph"/>
              <w:numPr>
                <w:ilvl w:val="1"/>
                <w:numId w:val="36"/>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S</w:t>
            </w:r>
            <w:r w:rsidR="00F762AE" w:rsidRPr="009E110C">
              <w:rPr>
                <w:rFonts w:ascii="Montserrat" w:hAnsi="Montserrat" w:cs="Calibri"/>
                <w:sz w:val="20"/>
                <w:szCs w:val="20"/>
              </w:rPr>
              <w:t>tudiul de oportunitate</w:t>
            </w:r>
          </w:p>
          <w:p w14:paraId="1F9FC56F" w14:textId="77777777" w:rsidR="00471EA3" w:rsidRPr="009E110C" w:rsidRDefault="00471EA3" w:rsidP="00CA7435">
            <w:pPr>
              <w:snapToGrid w:val="0"/>
              <w:spacing w:before="120" w:after="120"/>
              <w:ind w:right="170"/>
              <w:jc w:val="both"/>
              <w:rPr>
                <w:rFonts w:ascii="Montserrat" w:hAnsi="Montserrat" w:cs="Calibri"/>
                <w:b/>
                <w:bCs/>
                <w:color w:val="27344C"/>
                <w:sz w:val="20"/>
                <w:szCs w:val="20"/>
              </w:rPr>
            </w:pPr>
          </w:p>
          <w:p w14:paraId="64E6F5A6" w14:textId="07B75760"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Se verifică:</w:t>
            </w:r>
          </w:p>
          <w:p w14:paraId="6EBB4641" w14:textId="4ADF618C" w:rsidR="003E7632" w:rsidRPr="009E110C" w:rsidRDefault="003E7632" w:rsidP="00471EA3">
            <w:pPr>
              <w:pStyle w:val="ListParagraph"/>
              <w:numPr>
                <w:ilvl w:val="1"/>
                <w:numId w:val="36"/>
              </w:numPr>
              <w:snapToGrid w:val="0"/>
              <w:spacing w:before="120" w:after="120" w:line="240" w:lineRule="auto"/>
              <w:ind w:left="397" w:right="170"/>
              <w:jc w:val="both"/>
              <w:rPr>
                <w:rFonts w:ascii="Montserrat" w:hAnsi="Montserrat" w:cs="Calibri"/>
                <w:b/>
                <w:bCs/>
                <w:sz w:val="20"/>
                <w:szCs w:val="20"/>
              </w:rPr>
            </w:pPr>
            <w:r w:rsidRPr="009E110C">
              <w:rPr>
                <w:rFonts w:ascii="Montserrat" w:hAnsi="Montserrat" w:cs="Calibri"/>
                <w:sz w:val="20"/>
                <w:szCs w:val="20"/>
              </w:rPr>
              <w:t>dacă resursele materiale şi umane sunt clar definite şi sunt adecvate pentru implementarea proiectului;</w:t>
            </w:r>
          </w:p>
          <w:p w14:paraId="1C78F60B" w14:textId="0FF47820" w:rsidR="00F73448" w:rsidRPr="009E110C" w:rsidRDefault="003E7632" w:rsidP="00A77904">
            <w:pPr>
              <w:pStyle w:val="ListParagraph"/>
              <w:numPr>
                <w:ilvl w:val="0"/>
                <w:numId w:val="37"/>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echipa de proiect este compusă din persoane cu experiență și calificate să deruleze implementarea proiectului, conform informațiilor din CV-uri și fișele de post.</w:t>
            </w:r>
          </w:p>
        </w:tc>
      </w:tr>
      <w:tr w:rsidR="009E110C" w:rsidRPr="009E110C" w14:paraId="067B856F"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D53C8C2" w14:textId="20A310CF"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t>6</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24989AD" w14:textId="2697F49F" w:rsidR="003E7632" w:rsidRPr="009E110C" w:rsidRDefault="003E7632" w:rsidP="00764996">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Respectarea principiilor orizontale </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338B76" w14:textId="322CBBF7"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567A10FF"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tc>
      </w:tr>
      <w:tr w:rsidR="009E110C" w:rsidRPr="009E110C" w14:paraId="3E3ABE85"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32A470A" w14:textId="036534F3"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t>6.1</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F61BE23"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Egalitatea de şanse, de gen, nediscriminare şi accesibilitate:</w:t>
            </w:r>
          </w:p>
          <w:p w14:paraId="13C83988" w14:textId="15DEE440" w:rsidR="003E7632" w:rsidRPr="009E110C" w:rsidRDefault="003E7632" w:rsidP="00471EA3">
            <w:pPr>
              <w:pStyle w:val="ListParagraph"/>
              <w:numPr>
                <w:ilvl w:val="0"/>
                <w:numId w:val="4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Proiectul implementează măsuri în ceea ce privește egalitatea de șanse, nediscriminarea, </w:t>
            </w:r>
            <w:r w:rsidRPr="009E110C">
              <w:rPr>
                <w:rFonts w:ascii="Montserrat" w:hAnsi="Montserrat" w:cs="Calibri"/>
                <w:sz w:val="20"/>
                <w:szCs w:val="20"/>
              </w:rPr>
              <w:lastRenderedPageBreak/>
              <w:t>promovarea accesului la servicii educaționale incluzive, conform legislației naționale în vigoare, în corelare cu Carta drepturilor fundamentale a Uniunii Europene;</w:t>
            </w:r>
          </w:p>
          <w:p w14:paraId="0353D0C8" w14:textId="22415B79" w:rsidR="003E7632" w:rsidRPr="009E110C" w:rsidRDefault="003E7632" w:rsidP="00471EA3">
            <w:pPr>
              <w:pStyle w:val="ListParagraph"/>
              <w:numPr>
                <w:ilvl w:val="0"/>
                <w:numId w:val="45"/>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Proiectul prevede crearea de facilităţi/adaptarea infrastructurii pentru accesul persoanelor cu dizabilităţi, inclusiv adaptarea echipamentelor digitale/educaționale și a serviciilor de tip TIC - Tehnologia Informațiilor și a Comunicațiilor, în conformitate cu prevederile Convenției ONU privind drepturile persoanelor cu dizabilități, </w:t>
            </w:r>
            <w:r w:rsidR="00DD4AFA" w:rsidRPr="009E110C">
              <w:rPr>
                <w:rFonts w:ascii="Montserrat" w:hAnsi="Montserrat" w:cs="Calibri"/>
                <w:sz w:val="20"/>
                <w:szCs w:val="20"/>
              </w:rPr>
              <w:t>A</w:t>
            </w:r>
            <w:r w:rsidRPr="009E110C">
              <w:rPr>
                <w:rFonts w:ascii="Montserrat" w:hAnsi="Montserrat" w:cs="Calibri"/>
                <w:sz w:val="20"/>
                <w:szCs w:val="20"/>
              </w:rPr>
              <w:t>rt. 9.</w:t>
            </w:r>
          </w:p>
          <w:p w14:paraId="417D28E0"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57F40021" w14:textId="5D7DE5D2"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color w:val="27344C"/>
                <w:sz w:val="20"/>
                <w:szCs w:val="20"/>
              </w:rPr>
              <w:t xml:space="preserve">Subcriteriul se consideră îndeplinit dacă sunt respectate </w:t>
            </w:r>
            <w:r w:rsidR="00DD4AFA" w:rsidRPr="009E110C">
              <w:rPr>
                <w:rFonts w:ascii="Montserrat" w:hAnsi="Montserrat" w:cs="Calibri"/>
                <w:color w:val="27344C"/>
                <w:sz w:val="20"/>
                <w:szCs w:val="20"/>
              </w:rPr>
              <w:t>ambele</w:t>
            </w:r>
            <w:r w:rsidRPr="009E110C">
              <w:rPr>
                <w:rFonts w:ascii="Montserrat" w:hAnsi="Montserrat" w:cs="Calibri"/>
                <w:color w:val="27344C"/>
                <w:sz w:val="20"/>
                <w:szCs w:val="20"/>
              </w:rPr>
              <w:t xml:space="preserve"> cerințele de mai sus, respectiv litera a) și litera b).</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6B5E65A" w14:textId="265392D2"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7F9FC6F6"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b/>
                <w:bCs/>
                <w:color w:val="27344C"/>
                <w:sz w:val="20"/>
                <w:szCs w:val="20"/>
              </w:rPr>
              <w:t>Documente verificate</w:t>
            </w:r>
            <w:r w:rsidRPr="009E110C">
              <w:rPr>
                <w:rFonts w:ascii="Montserrat" w:hAnsi="Montserrat" w:cs="Calibri"/>
                <w:color w:val="27344C"/>
                <w:sz w:val="20"/>
                <w:szCs w:val="20"/>
              </w:rPr>
              <w:t>:</w:t>
            </w:r>
          </w:p>
          <w:p w14:paraId="08B433F9" w14:textId="20F0AC15" w:rsidR="003E7632" w:rsidRPr="009E110C" w:rsidRDefault="003E7632" w:rsidP="00471EA3">
            <w:pPr>
              <w:pStyle w:val="ListParagraph"/>
              <w:numPr>
                <w:ilvl w:val="1"/>
                <w:numId w:val="3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54A8E7BA" w14:textId="176E6FE5" w:rsidR="003E7632" w:rsidRPr="009E110C" w:rsidRDefault="003E7632" w:rsidP="00471EA3">
            <w:pPr>
              <w:pStyle w:val="ListParagraph"/>
              <w:numPr>
                <w:ilvl w:val="1"/>
                <w:numId w:val="3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2_Declarația unică</w:t>
            </w:r>
          </w:p>
          <w:p w14:paraId="0C65D534" w14:textId="5F2F179C" w:rsidR="003E7632" w:rsidRPr="009E110C" w:rsidRDefault="003E7632" w:rsidP="00471EA3">
            <w:pPr>
              <w:pStyle w:val="ListParagraph"/>
              <w:numPr>
                <w:ilvl w:val="1"/>
                <w:numId w:val="3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lastRenderedPageBreak/>
              <w:t>Documentația tehnico-economică faza PT și/sau Studiul de oportunitate</w:t>
            </w:r>
          </w:p>
          <w:p w14:paraId="510E6F7A" w14:textId="2DA06F60" w:rsidR="003E7632" w:rsidRPr="009E110C" w:rsidRDefault="003E7632" w:rsidP="00471EA3">
            <w:pPr>
              <w:pStyle w:val="ListParagraph"/>
              <w:numPr>
                <w:ilvl w:val="1"/>
                <w:numId w:val="38"/>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Metodologie privind respectarea principiilor orizontale: Egalitate de șanse, Nediscriminare și Accesibilitate pentru persoanele cu dizabilităţi</w:t>
            </w:r>
          </w:p>
          <w:p w14:paraId="0FEBF8B4" w14:textId="77777777" w:rsidR="00471EA3" w:rsidRPr="009E110C" w:rsidRDefault="00471EA3" w:rsidP="00471EA3">
            <w:pPr>
              <w:snapToGrid w:val="0"/>
              <w:spacing w:before="120" w:after="120"/>
              <w:ind w:left="37" w:right="170"/>
              <w:jc w:val="both"/>
              <w:rPr>
                <w:rFonts w:ascii="Montserrat" w:hAnsi="Montserrat" w:cs="Calibri"/>
                <w:b/>
                <w:bCs/>
                <w:color w:val="27344C"/>
                <w:sz w:val="20"/>
                <w:szCs w:val="20"/>
              </w:rPr>
            </w:pPr>
          </w:p>
          <w:p w14:paraId="5CE0CBDA" w14:textId="1603193D" w:rsidR="003E7632" w:rsidRPr="009E110C" w:rsidRDefault="003E7632" w:rsidP="00471EA3">
            <w:pPr>
              <w:snapToGrid w:val="0"/>
              <w:spacing w:before="120" w:after="120"/>
              <w:ind w:left="37" w:right="170"/>
              <w:jc w:val="both"/>
              <w:rPr>
                <w:rFonts w:ascii="Montserrat" w:hAnsi="Montserrat" w:cs="Calibri"/>
                <w:b/>
                <w:bCs/>
                <w:color w:val="27344C"/>
                <w:sz w:val="20"/>
                <w:szCs w:val="20"/>
              </w:rPr>
            </w:pPr>
            <w:r w:rsidRPr="009E110C">
              <w:rPr>
                <w:rFonts w:ascii="Montserrat" w:hAnsi="Montserrat" w:cs="Calibri"/>
                <w:b/>
                <w:bCs/>
                <w:color w:val="27344C"/>
                <w:sz w:val="20"/>
                <w:szCs w:val="20"/>
              </w:rPr>
              <w:t>Se verifică:</w:t>
            </w:r>
          </w:p>
          <w:p w14:paraId="4330210F" w14:textId="7B460388" w:rsidR="003E7632" w:rsidRPr="009E110C" w:rsidRDefault="003E7632" w:rsidP="00471EA3">
            <w:pPr>
              <w:pStyle w:val="ListParagraph"/>
              <w:numPr>
                <w:ilvl w:val="1"/>
                <w:numId w:val="39"/>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informațiile din cererea de finanțare sunt corelate cu informațiile din documentația tehnico – economică</w:t>
            </w:r>
            <w:r w:rsidR="00DD4AFA" w:rsidRPr="009E110C">
              <w:rPr>
                <w:rFonts w:ascii="Montserrat" w:hAnsi="Montserrat" w:cs="Calibri"/>
                <w:sz w:val="20"/>
                <w:szCs w:val="20"/>
              </w:rPr>
              <w:t xml:space="preserve"> faza PT sau SO</w:t>
            </w:r>
            <w:r w:rsidRPr="009E110C">
              <w:rPr>
                <w:rFonts w:ascii="Montserrat" w:hAnsi="Montserrat" w:cs="Calibri"/>
                <w:sz w:val="20"/>
                <w:szCs w:val="20"/>
              </w:rPr>
              <w:t>, declarația unică și Metodologia privind respectarea principiilor orizontale: Egalitate de șanse, Nediscriminare și accesibilitatea persoanelor cu dizabilități;</w:t>
            </w:r>
          </w:p>
          <w:p w14:paraId="2C3B2B1E" w14:textId="209C9A66" w:rsidR="003E7632" w:rsidRPr="009E110C" w:rsidRDefault="003E7632" w:rsidP="00471EA3">
            <w:pPr>
              <w:pStyle w:val="ListParagraph"/>
              <w:numPr>
                <w:ilvl w:val="1"/>
                <w:numId w:val="39"/>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proiectul respectă legislația națională și europeană în domeniile egalității de șanse, de gen/nediscriminare/</w:t>
            </w:r>
            <w:r w:rsidR="00CA7435" w:rsidRPr="009E110C">
              <w:rPr>
                <w:rFonts w:ascii="Montserrat" w:hAnsi="Montserrat" w:cs="Calibri"/>
                <w:sz w:val="20"/>
                <w:szCs w:val="20"/>
              </w:rPr>
              <w:t xml:space="preserve"> </w:t>
            </w:r>
            <w:r w:rsidRPr="009E110C">
              <w:rPr>
                <w:rFonts w:ascii="Montserrat" w:hAnsi="Montserrat" w:cs="Calibri"/>
                <w:sz w:val="20"/>
                <w:szCs w:val="20"/>
              </w:rPr>
              <w:t>accesibilitate.</w:t>
            </w:r>
          </w:p>
          <w:p w14:paraId="4B52E7E8" w14:textId="093BA6AD" w:rsidR="003E7632" w:rsidRPr="009E110C" w:rsidRDefault="003E7632" w:rsidP="00471EA3">
            <w:pPr>
              <w:snapToGrid w:val="0"/>
              <w:spacing w:before="120" w:after="120"/>
              <w:ind w:left="397" w:right="170"/>
              <w:jc w:val="both"/>
              <w:rPr>
                <w:rFonts w:ascii="Montserrat" w:hAnsi="Montserrat" w:cs="Calibri"/>
                <w:color w:val="27344C"/>
                <w:sz w:val="20"/>
                <w:szCs w:val="20"/>
              </w:rPr>
            </w:pPr>
          </w:p>
        </w:tc>
      </w:tr>
      <w:tr w:rsidR="009E110C" w:rsidRPr="009E110C" w14:paraId="15681A9B"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28EADF6" w14:textId="1E24421C"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6.2</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4A9906B"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a) Dezvoltare durabilă şi eficienţă energetică: </w:t>
            </w:r>
          </w:p>
          <w:p w14:paraId="38162646"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r w:rsidRPr="009E110C">
              <w:rPr>
                <w:rFonts w:ascii="Montserrat" w:hAnsi="Montserrat" w:cs="Calibri"/>
                <w:color w:val="27344C"/>
                <w:sz w:val="20"/>
                <w:szCs w:val="20"/>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44C71742"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24D411ED"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b) Imunizare climatică: </w:t>
            </w:r>
          </w:p>
          <w:p w14:paraId="76C0677E" w14:textId="77089DDA" w:rsidR="003E7632" w:rsidRPr="009E110C" w:rsidRDefault="003E7632" w:rsidP="00471EA3">
            <w:pPr>
              <w:snapToGrid w:val="0"/>
              <w:spacing w:before="120" w:after="120"/>
              <w:ind w:left="397" w:right="170"/>
              <w:jc w:val="both"/>
              <w:rPr>
                <w:rFonts w:ascii="Montserrat" w:hAnsi="Montserrat" w:cs="Calibri"/>
                <w:color w:val="27344C"/>
                <w:sz w:val="20"/>
                <w:szCs w:val="20"/>
              </w:rPr>
            </w:pPr>
            <w:r w:rsidRPr="009E110C">
              <w:rPr>
                <w:rFonts w:ascii="Montserrat" w:hAnsi="Montserrat" w:cs="Calibri"/>
                <w:color w:val="27344C"/>
                <w:sz w:val="20"/>
                <w:szCs w:val="20"/>
              </w:rPr>
              <w:t>Pentru proiectele care propun și investiții specifice de modernizare/reabilitare sunt prevăzute măsuri pentru atenuarea și adaptarea la schimbările climatice, prevenirea și gestionarea riscurilor, în conformitate cu legislația națională și europeană în domeniului imunizării climatice.</w:t>
            </w:r>
          </w:p>
          <w:p w14:paraId="4E4F4808"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36B46CEA" w14:textId="1DCDC51C"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Subcriteriul se consideră îndeplinit dacă sunt respectate cerințele de mai sus în funcție de specificul proiectului, respectiv litera a)</w:t>
            </w:r>
            <w:r w:rsidR="008220C5" w:rsidRPr="009E110C">
              <w:rPr>
                <w:rFonts w:ascii="Montserrat" w:hAnsi="Montserrat" w:cs="Calibri"/>
                <w:color w:val="27344C"/>
                <w:sz w:val="20"/>
                <w:szCs w:val="20"/>
              </w:rPr>
              <w:t>, indiferent de tipologia proiectului,</w:t>
            </w:r>
            <w:r w:rsidRPr="009E110C">
              <w:rPr>
                <w:rFonts w:ascii="Montserrat" w:hAnsi="Montserrat" w:cs="Calibri"/>
                <w:color w:val="27344C"/>
                <w:sz w:val="20"/>
                <w:szCs w:val="20"/>
              </w:rPr>
              <w:t xml:space="preserve"> și litera b) în cazul proiectelor care includ și lucrări de</w:t>
            </w:r>
            <w:r w:rsidR="008220C5" w:rsidRPr="009E110C">
              <w:rPr>
                <w:rFonts w:ascii="Montserrat" w:hAnsi="Montserrat" w:cs="Calibri"/>
                <w:color w:val="27344C"/>
                <w:sz w:val="20"/>
                <w:szCs w:val="20"/>
              </w:rPr>
              <w:t xml:space="preserve"> construcții de tipul modernizare/reabilitare a infrastructurii universitare. </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C32FD7" w14:textId="617907E0"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609E8C9B"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3D84F911" w14:textId="225A7D79" w:rsidR="003E7632" w:rsidRPr="009E110C" w:rsidRDefault="003E7632" w:rsidP="00471EA3">
            <w:pPr>
              <w:pStyle w:val="ListParagraph"/>
              <w:numPr>
                <w:ilvl w:val="1"/>
                <w:numId w:val="4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3153C417" w14:textId="13D45F63" w:rsidR="003E7632" w:rsidRPr="009E110C" w:rsidRDefault="003E7632" w:rsidP="00471EA3">
            <w:pPr>
              <w:pStyle w:val="ListParagraph"/>
              <w:numPr>
                <w:ilvl w:val="1"/>
                <w:numId w:val="4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2_Declarația unică</w:t>
            </w:r>
          </w:p>
          <w:p w14:paraId="759661B2" w14:textId="4D9D9807" w:rsidR="003E7632" w:rsidRPr="009E110C" w:rsidRDefault="003E7632" w:rsidP="00471EA3">
            <w:pPr>
              <w:pStyle w:val="ListParagraph"/>
              <w:numPr>
                <w:ilvl w:val="1"/>
                <w:numId w:val="4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Documentația tehnico-economică faza PT și/sau Studiul de oportunitate</w:t>
            </w:r>
          </w:p>
          <w:p w14:paraId="252EE479" w14:textId="54C7CBF0" w:rsidR="003E7632" w:rsidRPr="009E110C" w:rsidRDefault="003E7632" w:rsidP="00471EA3">
            <w:pPr>
              <w:pStyle w:val="ListParagraph"/>
              <w:numPr>
                <w:ilvl w:val="1"/>
                <w:numId w:val="4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Metodologie privind respectarea principiilor orizontale: Asigurarea Dezvoltării Durabile prin respectarea cerințelor privind protecția mediului, Asigurarea ,Imunizării la schimbările climatice” și Respectarea principiului de ,,</w:t>
            </w:r>
            <w:r w:rsidR="00DD4AFA" w:rsidRPr="009E110C">
              <w:rPr>
                <w:rFonts w:ascii="Montserrat" w:hAnsi="Montserrat" w:cs="Calibri"/>
                <w:sz w:val="20"/>
                <w:szCs w:val="20"/>
              </w:rPr>
              <w:t>A</w:t>
            </w:r>
            <w:r w:rsidRPr="009E110C">
              <w:rPr>
                <w:rFonts w:ascii="Montserrat" w:hAnsi="Montserrat" w:cs="Calibri"/>
                <w:sz w:val="20"/>
                <w:szCs w:val="20"/>
              </w:rPr>
              <w:t xml:space="preserve"> nu prejudicia în mod semnificativ”</w:t>
            </w:r>
          </w:p>
          <w:p w14:paraId="12FFC4B6"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792A29EB"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lastRenderedPageBreak/>
              <w:t xml:space="preserve">Se verifică: </w:t>
            </w:r>
          </w:p>
          <w:p w14:paraId="6197183A" w14:textId="408A79DB" w:rsidR="003E7632" w:rsidRPr="009E110C" w:rsidRDefault="003E7632" w:rsidP="00471EA3">
            <w:pPr>
              <w:pStyle w:val="ListParagraph"/>
              <w:numPr>
                <w:ilvl w:val="1"/>
                <w:numId w:val="4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informațiile din cererea de finanțare sunt corelate cu informațiile din documentația tehnico – economică, declarația unică și Metodologia privind respectarea principiilor orizontale: Asigurarea Dezvoltării Durabile prin respectarea cerințelor privind protecția mediului, Asigurarea ,,Imunizării la schimbările climatice” și Respectarea principiului de ,,</w:t>
            </w:r>
            <w:r w:rsidR="00DD4AFA" w:rsidRPr="009E110C">
              <w:rPr>
                <w:rFonts w:ascii="Montserrat" w:hAnsi="Montserrat" w:cs="Calibri"/>
                <w:sz w:val="20"/>
                <w:szCs w:val="20"/>
              </w:rPr>
              <w:t>A</w:t>
            </w:r>
            <w:r w:rsidRPr="009E110C">
              <w:rPr>
                <w:rFonts w:ascii="Montserrat" w:hAnsi="Montserrat" w:cs="Calibri"/>
                <w:sz w:val="20"/>
                <w:szCs w:val="20"/>
              </w:rPr>
              <w:t xml:space="preserve"> nu prejudicia în mod semnificativ”;</w:t>
            </w:r>
          </w:p>
          <w:p w14:paraId="7C894CA6" w14:textId="2FBB279F" w:rsidR="003E7632" w:rsidRPr="009E110C" w:rsidRDefault="003E7632" w:rsidP="00471EA3">
            <w:pPr>
              <w:pStyle w:val="ListParagraph"/>
              <w:numPr>
                <w:ilvl w:val="1"/>
                <w:numId w:val="40"/>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proiectul respectă legislația națională și europeană în domeniile dezvoltare durabilă/eficienţă energetică/ imunizare climatică.</w:t>
            </w:r>
          </w:p>
          <w:p w14:paraId="550F2BFD" w14:textId="5FB43F4D" w:rsidR="003E7632" w:rsidRPr="009E110C" w:rsidRDefault="003E7632" w:rsidP="00471EA3">
            <w:pPr>
              <w:pStyle w:val="ListParagraph"/>
              <w:numPr>
                <w:ilvl w:val="0"/>
                <w:numId w:val="41"/>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pentru proiectele care propun și investiții specifice de modernizare/reabilitare</w:t>
            </w:r>
            <w:r w:rsidR="00DD4AFA" w:rsidRPr="009E110C">
              <w:rPr>
                <w:rFonts w:ascii="Montserrat" w:hAnsi="Montserrat" w:cs="Calibri"/>
                <w:sz w:val="20"/>
                <w:szCs w:val="20"/>
              </w:rPr>
              <w:t xml:space="preserve"> a infrastructurii educaționale universitare</w:t>
            </w:r>
            <w:r w:rsidRPr="009E110C">
              <w:rPr>
                <w:rFonts w:ascii="Montserrat" w:hAnsi="Montserrat" w:cs="Calibri"/>
                <w:sz w:val="20"/>
                <w:szCs w:val="20"/>
              </w:rPr>
              <w:t xml:space="preserve"> sunt prevăzute măsuri pentru atenuarea și adaptarea la schimbările climatice, prevenirea și gestionarea riscurilor în conformitate cu principul imunizării climatice</w:t>
            </w:r>
            <w:r w:rsidR="00DD4AFA" w:rsidRPr="009E110C">
              <w:rPr>
                <w:rFonts w:ascii="Montserrat" w:hAnsi="Montserrat" w:cs="Calibri"/>
                <w:sz w:val="20"/>
                <w:szCs w:val="20"/>
              </w:rPr>
              <w:t>.</w:t>
            </w:r>
          </w:p>
        </w:tc>
      </w:tr>
      <w:tr w:rsidR="009E110C" w:rsidRPr="009E110C" w14:paraId="17FBA3F5" w14:textId="77777777" w:rsidTr="005039F5">
        <w:trPr>
          <w:cantSplit/>
        </w:trPr>
        <w:tc>
          <w:tcPr>
            <w:tcW w:w="70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FB919D" w14:textId="4D859E81" w:rsidR="003E7632" w:rsidRPr="009E110C" w:rsidRDefault="003E7632" w:rsidP="00471EA3">
            <w:pPr>
              <w:snapToGrid w:val="0"/>
              <w:spacing w:before="120" w:after="120"/>
              <w:ind w:left="397" w:right="170"/>
              <w:jc w:val="both"/>
              <w:rPr>
                <w:rFonts w:ascii="Montserrat" w:hAnsi="Montserrat"/>
                <w:b/>
                <w:bCs/>
                <w:color w:val="27344C"/>
                <w:sz w:val="20"/>
                <w:szCs w:val="20"/>
                <w:lang w:val="ro-RO"/>
              </w:rPr>
            </w:pPr>
            <w:r w:rsidRPr="009E110C">
              <w:rPr>
                <w:rFonts w:ascii="Montserrat" w:hAnsi="Montserrat"/>
                <w:b/>
                <w:bCs/>
                <w:color w:val="27344C"/>
                <w:sz w:val="20"/>
                <w:szCs w:val="20"/>
                <w:lang w:val="ro-RO"/>
              </w:rPr>
              <w:lastRenderedPageBreak/>
              <w:t>6.3</w:t>
            </w:r>
          </w:p>
        </w:tc>
        <w:tc>
          <w:tcPr>
            <w:tcW w:w="595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7698C2C"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Proiectul:</w:t>
            </w:r>
          </w:p>
          <w:p w14:paraId="67333698" w14:textId="1977181B"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a) </w:t>
            </w:r>
            <w:r w:rsidRPr="009E110C">
              <w:rPr>
                <w:rFonts w:ascii="Montserrat" w:hAnsi="Montserrat" w:cs="Calibri"/>
                <w:b/>
                <w:bCs/>
                <w:color w:val="27344C"/>
                <w:sz w:val="20"/>
                <w:szCs w:val="20"/>
              </w:rPr>
              <w:t>respectă</w:t>
            </w:r>
            <w:r w:rsidRPr="009E110C">
              <w:rPr>
                <w:rFonts w:ascii="Montserrat" w:hAnsi="Montserrat" w:cs="Calibri"/>
                <w:color w:val="27344C"/>
                <w:sz w:val="20"/>
                <w:szCs w:val="20"/>
              </w:rPr>
              <w:t xml:space="preserve"> </w:t>
            </w:r>
            <w:r w:rsidRPr="009E110C">
              <w:rPr>
                <w:rFonts w:ascii="Montserrat" w:hAnsi="Montserrat" w:cs="Calibri"/>
                <w:b/>
                <w:bCs/>
                <w:color w:val="27344C"/>
                <w:sz w:val="20"/>
                <w:szCs w:val="20"/>
              </w:rPr>
              <w:t>principiul DNSH</w:t>
            </w:r>
            <w:r w:rsidRPr="009E110C">
              <w:rPr>
                <w:rFonts w:ascii="Montserrat" w:hAnsi="Montserrat" w:cs="Calibri"/>
                <w:color w:val="27344C"/>
                <w:sz w:val="20"/>
                <w:szCs w:val="20"/>
              </w:rPr>
              <w:t xml:space="preserve"> - ,,A nu prejudicia în mod semnificativ”, conform legislației aplicabile  din Regulamentul (UE) 2020/852 și prevede:</w:t>
            </w:r>
          </w:p>
          <w:p w14:paraId="32C2516B" w14:textId="079DBF5B" w:rsidR="003E7632" w:rsidRPr="009E110C" w:rsidRDefault="003E7632" w:rsidP="00471EA3">
            <w:pPr>
              <w:pStyle w:val="ListParagraph"/>
              <w:numPr>
                <w:ilvl w:val="0"/>
                <w:numId w:val="44"/>
              </w:numPr>
              <w:snapToGrid w:val="0"/>
              <w:spacing w:before="120" w:after="120" w:line="240" w:lineRule="auto"/>
              <w:ind w:left="759" w:right="170" w:hanging="142"/>
              <w:jc w:val="both"/>
              <w:rPr>
                <w:rFonts w:ascii="Montserrat" w:hAnsi="Montserrat" w:cs="Calibri"/>
                <w:sz w:val="20"/>
                <w:szCs w:val="20"/>
              </w:rPr>
            </w:pPr>
            <w:r w:rsidRPr="009E110C">
              <w:rPr>
                <w:rFonts w:ascii="Montserrat" w:hAnsi="Montserrat" w:cs="Calibri"/>
                <w:sz w:val="20"/>
                <w:szCs w:val="20"/>
              </w:rPr>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63BA346F"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r w:rsidRPr="009E110C">
              <w:rPr>
                <w:rFonts w:ascii="Montserrat" w:hAnsi="Montserrat" w:cs="Calibri"/>
                <w:color w:val="27344C"/>
                <w:sz w:val="20"/>
                <w:szCs w:val="20"/>
              </w:rPr>
              <w:t>Și/sau</w:t>
            </w:r>
          </w:p>
          <w:p w14:paraId="797A79DC" w14:textId="37FFA36E" w:rsidR="003E7632" w:rsidRPr="009E110C" w:rsidRDefault="003E7632" w:rsidP="00471EA3">
            <w:pPr>
              <w:pStyle w:val="ListParagraph"/>
              <w:numPr>
                <w:ilvl w:val="0"/>
                <w:numId w:val="44"/>
              </w:numPr>
              <w:snapToGrid w:val="0"/>
              <w:spacing w:before="120" w:after="120" w:line="240" w:lineRule="auto"/>
              <w:ind w:left="759" w:right="170" w:hanging="142"/>
              <w:jc w:val="both"/>
              <w:rPr>
                <w:rFonts w:ascii="Montserrat" w:hAnsi="Montserrat" w:cs="Calibri"/>
                <w:sz w:val="20"/>
                <w:szCs w:val="20"/>
              </w:rPr>
            </w:pPr>
            <w:r w:rsidRPr="009E110C">
              <w:rPr>
                <w:rFonts w:ascii="Montserrat" w:hAnsi="Montserrat" w:cs="Calibri"/>
                <w:sz w:val="20"/>
                <w:szCs w:val="20"/>
              </w:rPr>
              <w:lastRenderedPageBreak/>
              <w:t>Obligația ca solicitantul să semneze un contract cu un operator pentru reciclarea deșeurilor de hârtie, metal, materiale plastice, sticla, DEEE-uri provenite din înlocuirea sistemelor sau a echipamentelor, în cazul achiziției de sisteme sau echipamente noi.</w:t>
            </w:r>
          </w:p>
          <w:p w14:paraId="6AA1F092"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6196F06C" w14:textId="77777777"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b) prezintă </w:t>
            </w:r>
            <w:r w:rsidRPr="009E110C">
              <w:rPr>
                <w:rFonts w:ascii="Montserrat" w:hAnsi="Montserrat" w:cs="Calibri"/>
                <w:b/>
                <w:bCs/>
                <w:color w:val="27344C"/>
                <w:sz w:val="20"/>
                <w:szCs w:val="20"/>
              </w:rPr>
              <w:t>Decizia etapei de încadrare a proiectului în procedura de evaluare</w:t>
            </w:r>
            <w:r w:rsidRPr="009E110C">
              <w:rPr>
                <w:rFonts w:ascii="Montserrat" w:hAnsi="Montserrat" w:cs="Calibri"/>
                <w:color w:val="27344C"/>
                <w:sz w:val="20"/>
                <w:szCs w:val="20"/>
              </w:rPr>
              <w:t xml:space="preserv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w:t>
            </w:r>
            <w:r w:rsidRPr="009E110C">
              <w:rPr>
                <w:rFonts w:ascii="Montserrat" w:hAnsi="Montserrat" w:cs="Calibri"/>
                <w:b/>
                <w:bCs/>
                <w:color w:val="27344C"/>
                <w:sz w:val="20"/>
                <w:szCs w:val="20"/>
              </w:rPr>
              <w:t>Clasarea notificării.</w:t>
            </w:r>
          </w:p>
          <w:p w14:paraId="769241D6" w14:textId="77777777" w:rsidR="003E7632" w:rsidRPr="009E110C" w:rsidRDefault="003E7632" w:rsidP="00471EA3">
            <w:pPr>
              <w:snapToGrid w:val="0"/>
              <w:spacing w:before="120" w:after="120"/>
              <w:ind w:left="397" w:right="170"/>
              <w:jc w:val="both"/>
              <w:rPr>
                <w:rFonts w:ascii="Montserrat" w:hAnsi="Montserrat" w:cs="Calibri"/>
                <w:color w:val="27344C"/>
                <w:sz w:val="20"/>
                <w:szCs w:val="20"/>
              </w:rPr>
            </w:pPr>
          </w:p>
          <w:p w14:paraId="0D0E2388" w14:textId="54C3EEF9" w:rsidR="003E7632" w:rsidRPr="009E110C" w:rsidRDefault="003E7632" w:rsidP="00471EA3">
            <w:pPr>
              <w:snapToGrid w:val="0"/>
              <w:spacing w:before="120" w:after="120"/>
              <w:ind w:right="170"/>
              <w:jc w:val="both"/>
              <w:rPr>
                <w:rFonts w:ascii="Montserrat" w:hAnsi="Montserrat" w:cs="Calibri"/>
                <w:color w:val="27344C"/>
                <w:sz w:val="20"/>
                <w:szCs w:val="20"/>
              </w:rPr>
            </w:pPr>
            <w:r w:rsidRPr="009E110C">
              <w:rPr>
                <w:rFonts w:ascii="Montserrat" w:hAnsi="Montserrat" w:cs="Calibri"/>
                <w:color w:val="27344C"/>
                <w:sz w:val="20"/>
                <w:szCs w:val="20"/>
              </w:rPr>
              <w:t xml:space="preserve">Subcriteriul se consideră îndeplinit dacă se respectă litera a), punctul i și/sau ii, în funcție de tipologia proiectului (respectiv </w:t>
            </w:r>
            <w:r w:rsidR="000B347C" w:rsidRPr="009E110C">
              <w:rPr>
                <w:rFonts w:ascii="Montserrat" w:hAnsi="Montserrat" w:cs="Calibri"/>
                <w:color w:val="27344C"/>
                <w:sz w:val="20"/>
                <w:szCs w:val="20"/>
              </w:rPr>
              <w:t>punctele</w:t>
            </w:r>
            <w:r w:rsidRPr="009E110C">
              <w:rPr>
                <w:rFonts w:ascii="Montserrat" w:hAnsi="Montserrat" w:cs="Calibri"/>
                <w:color w:val="27344C"/>
                <w:sz w:val="20"/>
                <w:szCs w:val="20"/>
              </w:rPr>
              <w:t xml:space="preserve"> i și ii, în cazul proiectelor care propun lucrări de construcții</w:t>
            </w:r>
            <w:r w:rsidR="000B347C" w:rsidRPr="009E110C">
              <w:rPr>
                <w:rFonts w:ascii="Montserrat" w:hAnsi="Montserrat" w:cs="Calibri"/>
                <w:color w:val="27344C"/>
                <w:sz w:val="20"/>
                <w:szCs w:val="20"/>
              </w:rPr>
              <w:t xml:space="preserve"> de tipul modernizare/reabilitare</w:t>
            </w:r>
            <w:r w:rsidRPr="009E110C">
              <w:rPr>
                <w:rFonts w:ascii="Montserrat" w:hAnsi="Montserrat" w:cs="Calibri"/>
                <w:color w:val="27344C"/>
                <w:sz w:val="20"/>
                <w:szCs w:val="20"/>
              </w:rPr>
              <w:t>, achiziția de active corporale/necorporale și servicii, și punctul ii, în cazul proiectelor care propun exclusiv achiziția de active corporale/necorporale și servicii) și litera b).</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75D6AB" w14:textId="5821CC39" w:rsidR="003E7632" w:rsidRPr="009E110C" w:rsidRDefault="003E7632" w:rsidP="00471EA3">
            <w:pPr>
              <w:snapToGrid w:val="0"/>
              <w:spacing w:before="120" w:after="120"/>
              <w:ind w:left="200" w:right="170" w:hanging="141"/>
              <w:jc w:val="center"/>
              <w:rPr>
                <w:rFonts w:ascii="Montserrat" w:hAnsi="Montserrat" w:cs="Calibri"/>
                <w:b/>
                <w:bCs/>
                <w:color w:val="27344C"/>
                <w:sz w:val="20"/>
                <w:szCs w:val="20"/>
              </w:rPr>
            </w:pPr>
            <w:r w:rsidRPr="009E110C">
              <w:rPr>
                <w:rFonts w:ascii="Montserrat" w:hAnsi="Montserrat" w:cs="Calibri"/>
                <w:b/>
                <w:bCs/>
                <w:color w:val="27344C"/>
                <w:sz w:val="20"/>
                <w:szCs w:val="20"/>
                <w:lang w:val="ro-RO"/>
              </w:rPr>
              <w:lastRenderedPageBreak/>
              <w:t>DA/NU</w:t>
            </w:r>
          </w:p>
        </w:tc>
        <w:tc>
          <w:tcPr>
            <w:tcW w:w="7371"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44E3DC1"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Documente verificate:</w:t>
            </w:r>
          </w:p>
          <w:p w14:paraId="48A3CBE3" w14:textId="2757DF52" w:rsidR="003E7632" w:rsidRPr="009E110C" w:rsidRDefault="003E7632" w:rsidP="00471EA3">
            <w:pPr>
              <w:pStyle w:val="ListParagraph"/>
              <w:numPr>
                <w:ilvl w:val="1"/>
                <w:numId w:val="4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Formularul cererii de finanțare</w:t>
            </w:r>
          </w:p>
          <w:p w14:paraId="4ED194D6" w14:textId="0A4F20C0" w:rsidR="003E7632" w:rsidRPr="009E110C" w:rsidRDefault="003E7632" w:rsidP="00471EA3">
            <w:pPr>
              <w:pStyle w:val="ListParagraph"/>
              <w:numPr>
                <w:ilvl w:val="1"/>
                <w:numId w:val="4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Documentația tehnico-economică faza PT și/sau Studiul de oportunitate</w:t>
            </w:r>
          </w:p>
          <w:p w14:paraId="5947B99F" w14:textId="23AD807F" w:rsidR="003E7632" w:rsidRPr="009E110C" w:rsidRDefault="003E7632" w:rsidP="00471EA3">
            <w:pPr>
              <w:pStyle w:val="ListParagraph"/>
              <w:numPr>
                <w:ilvl w:val="1"/>
                <w:numId w:val="4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Anexa 2_Declarația unică</w:t>
            </w:r>
          </w:p>
          <w:p w14:paraId="2FA8E779" w14:textId="5C595FCC" w:rsidR="003E7632" w:rsidRPr="009E110C" w:rsidRDefault="003E7632" w:rsidP="00471EA3">
            <w:pPr>
              <w:pStyle w:val="ListParagraph"/>
              <w:numPr>
                <w:ilvl w:val="1"/>
                <w:numId w:val="4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Decizia etapei de încadrare a proiectului în procedura de evaluare a impactului asupra mediului/Clasarea notificării</w:t>
            </w:r>
          </w:p>
          <w:p w14:paraId="7DC4D735" w14:textId="42B00DA7" w:rsidR="003E7632" w:rsidRPr="009E110C" w:rsidRDefault="003E7632" w:rsidP="00471EA3">
            <w:pPr>
              <w:pStyle w:val="ListParagraph"/>
              <w:numPr>
                <w:ilvl w:val="1"/>
                <w:numId w:val="4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Metodologie privind respectarea principiilor orizontale: Asigurarea Dezvoltării Durabile prin respectarea cerințelor privind protecția mediului, Asigurarea ,,Imunizării la schimbările climatice” și Respectarea principiului de ,,</w:t>
            </w:r>
            <w:r w:rsidR="00CA7435" w:rsidRPr="009E110C">
              <w:rPr>
                <w:rFonts w:ascii="Montserrat" w:hAnsi="Montserrat" w:cs="Calibri"/>
                <w:sz w:val="20"/>
                <w:szCs w:val="20"/>
              </w:rPr>
              <w:t xml:space="preserve">A </w:t>
            </w:r>
            <w:r w:rsidRPr="009E110C">
              <w:rPr>
                <w:rFonts w:ascii="Montserrat" w:hAnsi="Montserrat" w:cs="Calibri"/>
                <w:sz w:val="20"/>
                <w:szCs w:val="20"/>
              </w:rPr>
              <w:t>nu prejudicia în mod semnificativ”</w:t>
            </w:r>
          </w:p>
          <w:p w14:paraId="03810CAF" w14:textId="77777777" w:rsidR="003E7632" w:rsidRPr="009E110C" w:rsidRDefault="003E7632" w:rsidP="00471EA3">
            <w:pPr>
              <w:snapToGrid w:val="0"/>
              <w:spacing w:before="120" w:after="120"/>
              <w:ind w:left="397" w:right="170"/>
              <w:jc w:val="both"/>
              <w:rPr>
                <w:rFonts w:ascii="Montserrat" w:hAnsi="Montserrat" w:cs="Calibri"/>
                <w:b/>
                <w:bCs/>
                <w:color w:val="27344C"/>
                <w:sz w:val="20"/>
                <w:szCs w:val="20"/>
              </w:rPr>
            </w:pPr>
          </w:p>
          <w:p w14:paraId="08D055F1" w14:textId="77777777" w:rsidR="003E7632" w:rsidRPr="009E110C" w:rsidRDefault="003E7632" w:rsidP="00471EA3">
            <w:pPr>
              <w:snapToGrid w:val="0"/>
              <w:spacing w:before="120" w:after="120"/>
              <w:ind w:right="170"/>
              <w:jc w:val="both"/>
              <w:rPr>
                <w:rFonts w:ascii="Montserrat" w:hAnsi="Montserrat" w:cs="Calibri"/>
                <w:b/>
                <w:bCs/>
                <w:color w:val="27344C"/>
                <w:sz w:val="20"/>
                <w:szCs w:val="20"/>
              </w:rPr>
            </w:pPr>
            <w:r w:rsidRPr="009E110C">
              <w:rPr>
                <w:rFonts w:ascii="Montserrat" w:hAnsi="Montserrat" w:cs="Calibri"/>
                <w:b/>
                <w:bCs/>
                <w:color w:val="27344C"/>
                <w:sz w:val="20"/>
                <w:szCs w:val="20"/>
              </w:rPr>
              <w:t xml:space="preserve">Se verifică: </w:t>
            </w:r>
          </w:p>
          <w:p w14:paraId="3B7DB327" w14:textId="6BE70093" w:rsidR="003E7632" w:rsidRPr="009E110C" w:rsidRDefault="003E7632" w:rsidP="00471EA3">
            <w:pPr>
              <w:pStyle w:val="ListParagraph"/>
              <w:numPr>
                <w:ilvl w:val="1"/>
                <w:numId w:val="4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dacă informațiile din cererea de finanțare sunt corelate cu informațiile din documentația tehnico – economică, dacă este cazul și declarația unică;</w:t>
            </w:r>
          </w:p>
          <w:p w14:paraId="604EA646" w14:textId="1398FD74" w:rsidR="003E7632" w:rsidRPr="009E110C" w:rsidRDefault="003E7632" w:rsidP="00471EA3">
            <w:pPr>
              <w:pStyle w:val="ListParagraph"/>
              <w:numPr>
                <w:ilvl w:val="1"/>
                <w:numId w:val="4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în proiectele care includ lucrări de construcții </w:t>
            </w:r>
            <w:r w:rsidR="00E140EE" w:rsidRPr="009E110C">
              <w:rPr>
                <w:rFonts w:ascii="Montserrat" w:hAnsi="Montserrat" w:cs="Calibri"/>
                <w:sz w:val="20"/>
                <w:szCs w:val="20"/>
              </w:rPr>
              <w:t xml:space="preserve">de tipul </w:t>
            </w:r>
            <w:r w:rsidRPr="009E110C">
              <w:rPr>
                <w:rFonts w:ascii="Montserrat" w:hAnsi="Montserrat" w:cs="Calibri"/>
                <w:sz w:val="20"/>
                <w:szCs w:val="20"/>
              </w:rPr>
              <w:t>reabilitare și/sau modernizare</w:t>
            </w:r>
            <w:r w:rsidR="00E140EE" w:rsidRPr="009E110C">
              <w:rPr>
                <w:rFonts w:ascii="Montserrat" w:hAnsi="Montserrat" w:cs="Calibri"/>
                <w:sz w:val="20"/>
                <w:szCs w:val="20"/>
              </w:rPr>
              <w:t xml:space="preserve"> a infrastructurii universitare</w:t>
            </w:r>
            <w:r w:rsidRPr="009E110C">
              <w:rPr>
                <w:rFonts w:ascii="Montserrat" w:hAnsi="Montserrat" w:cs="Calibri"/>
                <w:sz w:val="20"/>
                <w:szCs w:val="20"/>
              </w:rPr>
              <w:t xml:space="preserve"> este prevăzută obligativitatea ca la momentul executării lucrărilor de investiții, executantul să dețină un contract cu un operator pentru reciclarea deșeurilor rezultate din investițiile desfășurate;</w:t>
            </w:r>
          </w:p>
          <w:p w14:paraId="444DB3BB" w14:textId="36D2C493" w:rsidR="003E7632" w:rsidRPr="009E110C" w:rsidRDefault="003E7632" w:rsidP="00471EA3">
            <w:pPr>
              <w:pStyle w:val="ListParagraph"/>
              <w:numPr>
                <w:ilvl w:val="1"/>
                <w:numId w:val="42"/>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prin proiect se prevede obligativitatea solicitantului de finanțare de a avea un contract </w:t>
            </w:r>
            <w:r w:rsidR="00E140EE" w:rsidRPr="009E110C">
              <w:rPr>
                <w:rFonts w:ascii="Montserrat" w:hAnsi="Montserrat" w:cs="Calibri"/>
                <w:sz w:val="20"/>
                <w:szCs w:val="20"/>
              </w:rPr>
              <w:t xml:space="preserve">încheiat </w:t>
            </w:r>
            <w:r w:rsidRPr="009E110C">
              <w:rPr>
                <w:rFonts w:ascii="Montserrat" w:hAnsi="Montserrat" w:cs="Calibri"/>
                <w:sz w:val="20"/>
                <w:szCs w:val="20"/>
              </w:rPr>
              <w:t>cu un operator pentru reciclarea deșeurilor de hârtie, metal, materiale plastice, sticla, DEEE-uri. provenite din înlocuirea echipamentelor, dacă este cazul.</w:t>
            </w:r>
          </w:p>
          <w:p w14:paraId="2DB95C27" w14:textId="3966D51F" w:rsidR="003E7632" w:rsidRPr="009E110C" w:rsidRDefault="003E7632" w:rsidP="00471EA3">
            <w:pPr>
              <w:pStyle w:val="ListParagraph"/>
              <w:numPr>
                <w:ilvl w:val="0"/>
                <w:numId w:val="43"/>
              </w:numPr>
              <w:snapToGrid w:val="0"/>
              <w:spacing w:before="120" w:after="120" w:line="240" w:lineRule="auto"/>
              <w:ind w:left="397" w:right="170"/>
              <w:jc w:val="both"/>
              <w:rPr>
                <w:rFonts w:ascii="Montserrat" w:hAnsi="Montserrat" w:cs="Calibri"/>
                <w:sz w:val="20"/>
                <w:szCs w:val="20"/>
              </w:rPr>
            </w:pPr>
            <w:r w:rsidRPr="009E110C">
              <w:rPr>
                <w:rFonts w:ascii="Montserrat" w:hAnsi="Montserrat" w:cs="Calibri"/>
                <w:sz w:val="20"/>
                <w:szCs w:val="20"/>
              </w:rPr>
              <w:t xml:space="preserve">dacă </w:t>
            </w:r>
            <w:r w:rsidR="00764996" w:rsidRPr="009E110C">
              <w:rPr>
                <w:rFonts w:ascii="Montserrat" w:hAnsi="Montserrat" w:cs="Calibri"/>
                <w:sz w:val="20"/>
                <w:szCs w:val="20"/>
              </w:rPr>
              <w:t xml:space="preserve">proiectul prezintă </w:t>
            </w:r>
            <w:r w:rsidRPr="009E110C">
              <w:rPr>
                <w:rFonts w:ascii="Montserrat" w:hAnsi="Montserrat" w:cs="Calibri"/>
                <w:sz w:val="20"/>
                <w:szCs w:val="20"/>
              </w:rPr>
              <w:t>Decizia etapei de încadrare a proiectului în procedura de evaluare a impactului asupra mediului sau Clasarea notificării</w:t>
            </w:r>
            <w:r w:rsidR="00764996" w:rsidRPr="009E110C">
              <w:rPr>
                <w:rFonts w:ascii="Montserrat" w:hAnsi="Montserrat" w:cs="Calibri"/>
                <w:sz w:val="20"/>
                <w:szCs w:val="20"/>
              </w:rPr>
              <w:t xml:space="preserve">, și aceasta </w:t>
            </w:r>
            <w:r w:rsidRPr="009E110C">
              <w:rPr>
                <w:rFonts w:ascii="Montserrat" w:hAnsi="Montserrat" w:cs="Calibri"/>
                <w:sz w:val="20"/>
                <w:szCs w:val="20"/>
              </w:rPr>
              <w:t>este emisă pentru investiția propusă prin proiect și dacă proiectul respectă prevederile Deciziei, dacă este cazul.</w:t>
            </w:r>
          </w:p>
        </w:tc>
      </w:tr>
    </w:tbl>
    <w:p w14:paraId="1F8A7174" w14:textId="4F354F70" w:rsidR="008067E3" w:rsidRPr="009E110C" w:rsidRDefault="008067E3" w:rsidP="00471EA3">
      <w:pPr>
        <w:tabs>
          <w:tab w:val="left" w:pos="1925"/>
        </w:tabs>
        <w:spacing w:before="120" w:after="120"/>
        <w:ind w:left="397" w:right="170"/>
        <w:rPr>
          <w:rFonts w:ascii="Montserrat" w:hAnsi="Montserrat"/>
          <w:color w:val="27344C"/>
          <w:sz w:val="20"/>
          <w:szCs w:val="20"/>
          <w:lang w:val="ro-RO"/>
        </w:rPr>
      </w:pPr>
    </w:p>
    <w:tbl>
      <w:tblPr>
        <w:tblW w:w="15401" w:type="dxa"/>
        <w:jc w:val="center"/>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524"/>
        <w:gridCol w:w="9877"/>
      </w:tblGrid>
      <w:tr w:rsidR="009E110C" w:rsidRPr="009E110C" w14:paraId="2B550627" w14:textId="77777777" w:rsidTr="00B32543">
        <w:trPr>
          <w:trHeight w:val="240"/>
          <w:jc w:val="center"/>
        </w:trPr>
        <w:tc>
          <w:tcPr>
            <w:tcW w:w="5524" w:type="dxa"/>
            <w:shd w:val="clear" w:color="auto" w:fill="27344C"/>
            <w:vAlign w:val="bottom"/>
            <w:hideMark/>
          </w:tcPr>
          <w:p w14:paraId="1D2F2744" w14:textId="77777777" w:rsidR="008067E3" w:rsidRPr="009E110C" w:rsidRDefault="008067E3" w:rsidP="00471EA3">
            <w:pPr>
              <w:spacing w:before="120" w:after="120"/>
              <w:ind w:left="397" w:right="170"/>
              <w:rPr>
                <w:rFonts w:ascii="Montserrat" w:hAnsi="Montserrat" w:cs="Calibri"/>
                <w:b/>
                <w:bCs/>
                <w:color w:val="FFFFFF" w:themeColor="background1"/>
                <w:sz w:val="20"/>
                <w:szCs w:val="20"/>
              </w:rPr>
            </w:pPr>
            <w:r w:rsidRPr="009E110C">
              <w:rPr>
                <w:rFonts w:ascii="Montserrat" w:hAnsi="Montserrat" w:cs="Calibri"/>
                <w:b/>
                <w:bCs/>
                <w:color w:val="FFFFFF" w:themeColor="background1"/>
                <w:sz w:val="20"/>
                <w:szCs w:val="20"/>
              </w:rPr>
              <w:lastRenderedPageBreak/>
              <w:t>Clarificări solicitate şi Răspunsuri:</w:t>
            </w:r>
          </w:p>
        </w:tc>
        <w:tc>
          <w:tcPr>
            <w:tcW w:w="9877" w:type="dxa"/>
            <w:shd w:val="clear" w:color="auto" w:fill="27344C"/>
            <w:vAlign w:val="bottom"/>
            <w:hideMark/>
          </w:tcPr>
          <w:p w14:paraId="3502110E" w14:textId="77777777" w:rsidR="008067E3" w:rsidRPr="009E110C" w:rsidRDefault="008067E3" w:rsidP="00471EA3">
            <w:pPr>
              <w:spacing w:before="120" w:after="120"/>
              <w:ind w:left="397" w:right="170"/>
              <w:jc w:val="center"/>
              <w:rPr>
                <w:rFonts w:ascii="Montserrat" w:hAnsi="Montserrat" w:cs="Calibri"/>
                <w:color w:val="FFFFFF" w:themeColor="background1"/>
                <w:sz w:val="20"/>
                <w:szCs w:val="20"/>
              </w:rPr>
            </w:pPr>
            <w:r w:rsidRPr="009E110C">
              <w:rPr>
                <w:rFonts w:ascii="Montserrat" w:hAnsi="Montserrat" w:cs="Calibri"/>
                <w:color w:val="FFFFFF" w:themeColor="background1"/>
                <w:sz w:val="20"/>
                <w:szCs w:val="20"/>
              </w:rPr>
              <w:t> </w:t>
            </w:r>
          </w:p>
        </w:tc>
      </w:tr>
      <w:tr w:rsidR="009E110C" w:rsidRPr="009E110C" w14:paraId="2D933D8E" w14:textId="77777777" w:rsidTr="00B32543">
        <w:trPr>
          <w:trHeight w:val="240"/>
          <w:jc w:val="center"/>
        </w:trPr>
        <w:tc>
          <w:tcPr>
            <w:tcW w:w="5524" w:type="dxa"/>
            <w:shd w:val="clear" w:color="auto" w:fill="E6EFF3"/>
            <w:vAlign w:val="bottom"/>
            <w:hideMark/>
          </w:tcPr>
          <w:p w14:paraId="77D9C541" w14:textId="77777777" w:rsidR="008067E3" w:rsidRPr="009E110C" w:rsidRDefault="008067E3" w:rsidP="00471EA3">
            <w:pPr>
              <w:spacing w:before="120" w:after="120"/>
              <w:ind w:left="397" w:right="170"/>
              <w:rPr>
                <w:rFonts w:ascii="Montserrat" w:hAnsi="Montserrat" w:cs="Calibri"/>
                <w:b/>
                <w:bCs/>
                <w:color w:val="27344C"/>
                <w:sz w:val="20"/>
                <w:szCs w:val="20"/>
              </w:rPr>
            </w:pPr>
            <w:r w:rsidRPr="009E110C">
              <w:rPr>
                <w:rFonts w:ascii="Montserrat" w:hAnsi="Montserrat" w:cs="Calibri"/>
                <w:b/>
                <w:bCs/>
                <w:color w:val="27344C"/>
                <w:sz w:val="20"/>
                <w:szCs w:val="20"/>
              </w:rPr>
              <w:t>Observaţii vizită</w:t>
            </w:r>
          </w:p>
        </w:tc>
        <w:tc>
          <w:tcPr>
            <w:tcW w:w="9877" w:type="dxa"/>
            <w:shd w:val="clear" w:color="auto" w:fill="E6EFF3"/>
            <w:vAlign w:val="bottom"/>
            <w:hideMark/>
          </w:tcPr>
          <w:p w14:paraId="78714C91" w14:textId="77777777" w:rsidR="008067E3" w:rsidRPr="009E110C" w:rsidRDefault="008067E3" w:rsidP="00471EA3">
            <w:pPr>
              <w:spacing w:before="120" w:after="120"/>
              <w:ind w:left="397" w:right="170"/>
              <w:jc w:val="center"/>
              <w:rPr>
                <w:rFonts w:ascii="Montserrat" w:hAnsi="Montserrat" w:cs="Calibri"/>
                <w:color w:val="27344C"/>
                <w:sz w:val="20"/>
                <w:szCs w:val="20"/>
              </w:rPr>
            </w:pPr>
            <w:r w:rsidRPr="009E110C">
              <w:rPr>
                <w:rFonts w:ascii="Montserrat" w:hAnsi="Montserrat" w:cs="Calibri"/>
                <w:color w:val="27344C"/>
                <w:sz w:val="20"/>
                <w:szCs w:val="20"/>
              </w:rPr>
              <w:t> </w:t>
            </w:r>
          </w:p>
        </w:tc>
      </w:tr>
      <w:tr w:rsidR="009E110C" w:rsidRPr="009E110C" w14:paraId="10E53B5A" w14:textId="77777777" w:rsidTr="00B32543">
        <w:trPr>
          <w:trHeight w:val="240"/>
          <w:jc w:val="center"/>
        </w:trPr>
        <w:tc>
          <w:tcPr>
            <w:tcW w:w="5524" w:type="dxa"/>
            <w:shd w:val="clear" w:color="auto" w:fill="E6EFF3"/>
            <w:vAlign w:val="bottom"/>
            <w:hideMark/>
          </w:tcPr>
          <w:p w14:paraId="04AD3333" w14:textId="77777777" w:rsidR="008067E3" w:rsidRPr="009E110C" w:rsidRDefault="008067E3" w:rsidP="00471EA3">
            <w:pPr>
              <w:spacing w:before="120" w:after="120"/>
              <w:ind w:left="397" w:right="170"/>
              <w:rPr>
                <w:rFonts w:ascii="Montserrat" w:hAnsi="Montserrat" w:cs="Calibri"/>
                <w:b/>
                <w:bCs/>
                <w:color w:val="27344C"/>
                <w:sz w:val="20"/>
                <w:szCs w:val="20"/>
              </w:rPr>
            </w:pPr>
            <w:r w:rsidRPr="009E110C">
              <w:rPr>
                <w:rFonts w:ascii="Montserrat" w:hAnsi="Montserrat" w:cs="Calibri"/>
                <w:b/>
                <w:bCs/>
                <w:color w:val="27344C"/>
                <w:sz w:val="20"/>
                <w:szCs w:val="20"/>
              </w:rPr>
              <w:t>Mediere (dacă este cazul)</w:t>
            </w:r>
          </w:p>
        </w:tc>
        <w:tc>
          <w:tcPr>
            <w:tcW w:w="9877" w:type="dxa"/>
            <w:shd w:val="clear" w:color="auto" w:fill="E6EFF3"/>
            <w:vAlign w:val="bottom"/>
            <w:hideMark/>
          </w:tcPr>
          <w:p w14:paraId="0391F15D" w14:textId="77777777" w:rsidR="008067E3" w:rsidRPr="009E110C" w:rsidRDefault="008067E3" w:rsidP="00471EA3">
            <w:pPr>
              <w:spacing w:before="120" w:after="120"/>
              <w:ind w:left="397" w:right="170"/>
              <w:jc w:val="center"/>
              <w:rPr>
                <w:rFonts w:ascii="Montserrat" w:hAnsi="Montserrat" w:cs="Calibri"/>
                <w:color w:val="27344C"/>
                <w:sz w:val="20"/>
                <w:szCs w:val="20"/>
              </w:rPr>
            </w:pPr>
            <w:r w:rsidRPr="009E110C">
              <w:rPr>
                <w:rFonts w:ascii="Montserrat" w:hAnsi="Montserrat" w:cs="Calibri"/>
                <w:color w:val="27344C"/>
                <w:sz w:val="20"/>
                <w:szCs w:val="20"/>
              </w:rPr>
              <w:t> </w:t>
            </w:r>
          </w:p>
        </w:tc>
      </w:tr>
      <w:tr w:rsidR="009E110C" w:rsidRPr="009E110C" w14:paraId="0BB2E2EC" w14:textId="77777777" w:rsidTr="00B32543">
        <w:trPr>
          <w:trHeight w:val="240"/>
          <w:jc w:val="center"/>
        </w:trPr>
        <w:tc>
          <w:tcPr>
            <w:tcW w:w="5524" w:type="dxa"/>
            <w:shd w:val="clear" w:color="auto" w:fill="E6EFF3"/>
            <w:vAlign w:val="bottom"/>
            <w:hideMark/>
          </w:tcPr>
          <w:p w14:paraId="4522B8DF" w14:textId="77777777" w:rsidR="008067E3" w:rsidRPr="009E110C" w:rsidRDefault="008067E3" w:rsidP="00471EA3">
            <w:pPr>
              <w:spacing w:before="120" w:after="120"/>
              <w:ind w:left="397" w:right="170"/>
              <w:rPr>
                <w:rFonts w:ascii="Montserrat" w:hAnsi="Montserrat" w:cs="Calibri"/>
                <w:b/>
                <w:bCs/>
                <w:color w:val="27344C"/>
                <w:sz w:val="20"/>
                <w:szCs w:val="20"/>
              </w:rPr>
            </w:pPr>
            <w:r w:rsidRPr="009E110C">
              <w:rPr>
                <w:rFonts w:ascii="Montserrat" w:hAnsi="Montserrat" w:cs="Calibri"/>
                <w:b/>
                <w:bCs/>
                <w:color w:val="27344C"/>
                <w:sz w:val="20"/>
                <w:szCs w:val="20"/>
              </w:rPr>
              <w:t>Evaluator pentru situatii excepționale</w:t>
            </w:r>
          </w:p>
        </w:tc>
        <w:tc>
          <w:tcPr>
            <w:tcW w:w="9877" w:type="dxa"/>
            <w:shd w:val="clear" w:color="auto" w:fill="E6EFF3"/>
            <w:vAlign w:val="bottom"/>
            <w:hideMark/>
          </w:tcPr>
          <w:p w14:paraId="601B204C" w14:textId="77777777" w:rsidR="008067E3" w:rsidRPr="009E110C" w:rsidRDefault="008067E3" w:rsidP="00471EA3">
            <w:pPr>
              <w:spacing w:before="120" w:after="120"/>
              <w:ind w:left="397" w:right="170"/>
              <w:jc w:val="center"/>
              <w:rPr>
                <w:rFonts w:ascii="Montserrat" w:hAnsi="Montserrat" w:cs="Calibri"/>
                <w:color w:val="27344C"/>
                <w:sz w:val="20"/>
                <w:szCs w:val="20"/>
              </w:rPr>
            </w:pPr>
            <w:r w:rsidRPr="009E110C">
              <w:rPr>
                <w:rFonts w:ascii="Montserrat" w:hAnsi="Montserrat" w:cs="Calibri"/>
                <w:color w:val="27344C"/>
                <w:sz w:val="20"/>
                <w:szCs w:val="20"/>
              </w:rPr>
              <w:t> </w:t>
            </w:r>
          </w:p>
        </w:tc>
      </w:tr>
      <w:tr w:rsidR="009E110C" w:rsidRPr="009E110C" w14:paraId="283945A6" w14:textId="77777777" w:rsidTr="00B32543">
        <w:trPr>
          <w:trHeight w:val="240"/>
          <w:jc w:val="center"/>
        </w:trPr>
        <w:tc>
          <w:tcPr>
            <w:tcW w:w="5524" w:type="dxa"/>
            <w:shd w:val="clear" w:color="auto" w:fill="E6EFF3"/>
            <w:vAlign w:val="bottom"/>
            <w:hideMark/>
          </w:tcPr>
          <w:p w14:paraId="68B82D02" w14:textId="77777777" w:rsidR="008067E3" w:rsidRPr="009E110C" w:rsidRDefault="008067E3" w:rsidP="00471EA3">
            <w:pPr>
              <w:spacing w:before="120" w:after="120"/>
              <w:ind w:left="397" w:right="170"/>
              <w:rPr>
                <w:rFonts w:ascii="Montserrat" w:hAnsi="Montserrat" w:cs="Calibri"/>
                <w:b/>
                <w:bCs/>
                <w:color w:val="27344C"/>
                <w:sz w:val="20"/>
                <w:szCs w:val="20"/>
              </w:rPr>
            </w:pPr>
            <w:r w:rsidRPr="009E110C">
              <w:rPr>
                <w:rFonts w:ascii="Montserrat" w:hAnsi="Montserrat" w:cs="Calibri"/>
                <w:b/>
                <w:bCs/>
                <w:color w:val="27344C"/>
                <w:sz w:val="20"/>
                <w:szCs w:val="20"/>
              </w:rPr>
              <w:t>Observaţii (dacă este cazul)</w:t>
            </w:r>
          </w:p>
        </w:tc>
        <w:tc>
          <w:tcPr>
            <w:tcW w:w="9877" w:type="dxa"/>
            <w:shd w:val="clear" w:color="auto" w:fill="E6EFF3"/>
            <w:vAlign w:val="bottom"/>
            <w:hideMark/>
          </w:tcPr>
          <w:p w14:paraId="7CA3852F" w14:textId="77777777" w:rsidR="008067E3" w:rsidRPr="009E110C" w:rsidRDefault="008067E3" w:rsidP="00471EA3">
            <w:pPr>
              <w:spacing w:before="120" w:after="120"/>
              <w:ind w:left="397" w:right="170"/>
              <w:jc w:val="center"/>
              <w:rPr>
                <w:rFonts w:ascii="Montserrat" w:hAnsi="Montserrat" w:cs="Calibri"/>
                <w:color w:val="27344C"/>
                <w:sz w:val="20"/>
                <w:szCs w:val="20"/>
              </w:rPr>
            </w:pPr>
            <w:r w:rsidRPr="009E110C">
              <w:rPr>
                <w:rFonts w:ascii="Montserrat" w:hAnsi="Montserrat" w:cs="Calibri"/>
                <w:color w:val="27344C"/>
                <w:sz w:val="20"/>
                <w:szCs w:val="20"/>
              </w:rPr>
              <w:t> </w:t>
            </w:r>
          </w:p>
        </w:tc>
      </w:tr>
      <w:tr w:rsidR="009E110C" w:rsidRPr="009E110C" w14:paraId="5C284DA4" w14:textId="77777777" w:rsidTr="00B32543">
        <w:trPr>
          <w:trHeight w:val="240"/>
          <w:jc w:val="center"/>
        </w:trPr>
        <w:tc>
          <w:tcPr>
            <w:tcW w:w="5524" w:type="dxa"/>
            <w:shd w:val="clear" w:color="auto" w:fill="E6EFF3"/>
            <w:vAlign w:val="bottom"/>
            <w:hideMark/>
          </w:tcPr>
          <w:p w14:paraId="3831C899" w14:textId="77777777" w:rsidR="008067E3" w:rsidRPr="009E110C" w:rsidRDefault="008067E3" w:rsidP="00471EA3">
            <w:pPr>
              <w:spacing w:before="120" w:after="120"/>
              <w:ind w:left="397" w:right="170"/>
              <w:rPr>
                <w:rFonts w:ascii="Montserrat" w:hAnsi="Montserrat" w:cs="Calibri"/>
                <w:b/>
                <w:bCs/>
                <w:color w:val="27344C"/>
                <w:sz w:val="20"/>
                <w:szCs w:val="20"/>
              </w:rPr>
            </w:pPr>
            <w:r w:rsidRPr="009E110C">
              <w:rPr>
                <w:rFonts w:ascii="Montserrat" w:hAnsi="Montserrat" w:cs="Calibri"/>
                <w:b/>
                <w:bCs/>
                <w:color w:val="27344C"/>
                <w:sz w:val="20"/>
                <w:szCs w:val="20"/>
              </w:rPr>
              <w:t xml:space="preserve">Membrii comisiei: </w:t>
            </w:r>
          </w:p>
        </w:tc>
        <w:tc>
          <w:tcPr>
            <w:tcW w:w="9877" w:type="dxa"/>
            <w:shd w:val="clear" w:color="auto" w:fill="E6EFF3"/>
            <w:vAlign w:val="bottom"/>
            <w:hideMark/>
          </w:tcPr>
          <w:p w14:paraId="68E96082" w14:textId="77777777" w:rsidR="008067E3" w:rsidRPr="009E110C" w:rsidRDefault="008067E3" w:rsidP="00471EA3">
            <w:pPr>
              <w:spacing w:before="120" w:after="120"/>
              <w:ind w:left="397" w:right="170"/>
              <w:jc w:val="center"/>
              <w:rPr>
                <w:rFonts w:ascii="Montserrat" w:hAnsi="Montserrat" w:cs="Calibri"/>
                <w:color w:val="27344C"/>
                <w:sz w:val="20"/>
                <w:szCs w:val="20"/>
              </w:rPr>
            </w:pPr>
            <w:r w:rsidRPr="009E110C">
              <w:rPr>
                <w:rFonts w:ascii="Montserrat" w:hAnsi="Montserrat" w:cs="Calibri"/>
                <w:color w:val="27344C"/>
                <w:sz w:val="20"/>
                <w:szCs w:val="20"/>
              </w:rPr>
              <w:t> </w:t>
            </w:r>
          </w:p>
        </w:tc>
      </w:tr>
    </w:tbl>
    <w:p w14:paraId="3F835FDD" w14:textId="0933B3EE" w:rsidR="008067E3" w:rsidRPr="009E110C" w:rsidRDefault="008067E3" w:rsidP="00471EA3">
      <w:pPr>
        <w:tabs>
          <w:tab w:val="left" w:pos="1925"/>
        </w:tabs>
        <w:spacing w:before="120" w:after="120"/>
        <w:ind w:left="397" w:right="170"/>
        <w:rPr>
          <w:rFonts w:ascii="Montserrat" w:hAnsi="Montserrat"/>
          <w:color w:val="27344C"/>
          <w:sz w:val="20"/>
          <w:szCs w:val="20"/>
          <w:lang w:val="ro-RO"/>
        </w:rPr>
      </w:pPr>
    </w:p>
    <w:sectPr w:rsidR="008067E3" w:rsidRPr="009E110C" w:rsidSect="00F35F03">
      <w:headerReference w:type="default" r:id="rId8"/>
      <w:footerReference w:type="even" r:id="rId9"/>
      <w:footerReference w:type="default" r:id="rId10"/>
      <w:pgSz w:w="16838" w:h="11906" w:orient="landscape"/>
      <w:pgMar w:top="1538"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12E797" w14:textId="77777777" w:rsidR="00223A87" w:rsidRDefault="00223A87" w:rsidP="00ED68A0">
      <w:r>
        <w:separator/>
      </w:r>
    </w:p>
  </w:endnote>
  <w:endnote w:type="continuationSeparator" w:id="0">
    <w:p w14:paraId="0FA46A42" w14:textId="77777777" w:rsidR="00223A87" w:rsidRDefault="00223A87"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Montserrat">
    <w:altName w:val="﷽﷽﷽﷽﷽﷽﷽﷽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44602249"/>
      <w:docPartObj>
        <w:docPartGallery w:val="Page Numbers (Bottom of Page)"/>
        <w:docPartUnique/>
      </w:docPartObj>
    </w:sdtPr>
    <w:sdtEndPr>
      <w:rPr>
        <w:rStyle w:val="PageNumber"/>
      </w:rPr>
    </w:sdtEndPr>
    <w:sdtContent>
      <w:p w14:paraId="2347D28B" w14:textId="7DEF32C9" w:rsidR="003D6932" w:rsidRDefault="003D6932" w:rsidP="005B68D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23</w:t>
        </w:r>
        <w:r>
          <w:rPr>
            <w:rStyle w:val="PageNumber"/>
          </w:rPr>
          <w:fldChar w:fldCharType="end"/>
        </w:r>
      </w:p>
    </w:sdtContent>
  </w:sdt>
  <w:p w14:paraId="35EB69D5" w14:textId="77777777" w:rsidR="003D6932" w:rsidRDefault="003D6932" w:rsidP="00F35F0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679009714"/>
      <w:docPartObj>
        <w:docPartGallery w:val="Page Numbers (Bottom of Page)"/>
        <w:docPartUnique/>
      </w:docPartObj>
    </w:sdtPr>
    <w:sdtEndPr>
      <w:rPr>
        <w:rStyle w:val="PageNumber"/>
      </w:rPr>
    </w:sdtEndPr>
    <w:sdtContent>
      <w:p w14:paraId="3B14B64A" w14:textId="4DB2D614" w:rsidR="003D6932" w:rsidRDefault="003D6932" w:rsidP="008B316D">
        <w:pPr>
          <w:pStyle w:val="Footer"/>
          <w:framePr w:wrap="none" w:vAnchor="text" w:hAnchor="page" w:x="16092" w:y="268"/>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24</w:t>
        </w:r>
        <w:r>
          <w:rPr>
            <w:rStyle w:val="PageNumber"/>
          </w:rPr>
          <w:fldChar w:fldCharType="end"/>
        </w:r>
      </w:p>
    </w:sdtContent>
  </w:sdt>
  <w:p w14:paraId="7E52F56B" w14:textId="045CC765" w:rsidR="003D6932" w:rsidRPr="008F6C3C" w:rsidRDefault="003D6932" w:rsidP="00981572">
    <w:pPr>
      <w:pStyle w:val="Footer"/>
      <w:tabs>
        <w:tab w:val="clear" w:pos="4513"/>
        <w:tab w:val="clear" w:pos="9026"/>
        <w:tab w:val="left" w:pos="3453"/>
        <w:tab w:val="center" w:pos="4890"/>
        <w:tab w:val="left" w:pos="6435"/>
      </w:tabs>
      <w:ind w:right="360"/>
    </w:pPr>
    <w:r w:rsidRPr="00720018">
      <w:rPr>
        <w:noProof/>
      </w:rPr>
      <w:drawing>
        <wp:anchor distT="0" distB="0" distL="114300" distR="114300" simplePos="0" relativeHeight="251688960" behindDoc="0" locked="0" layoutInCell="1" allowOverlap="1" wp14:anchorId="745B3540" wp14:editId="2869B317">
          <wp:simplePos x="0" y="0"/>
          <wp:positionH relativeFrom="margin">
            <wp:posOffset>74</wp:posOffset>
          </wp:positionH>
          <wp:positionV relativeFrom="margin">
            <wp:posOffset>5786120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A70E5D">
      <w:rPr>
        <w:noProof/>
      </w:rPr>
      <w:drawing>
        <wp:anchor distT="0" distB="0" distL="114300" distR="114300" simplePos="0" relativeHeight="251686912" behindDoc="1" locked="0" layoutInCell="1" allowOverlap="1" wp14:anchorId="07A4BA40" wp14:editId="5B7D949C">
          <wp:simplePos x="0" y="0"/>
          <wp:positionH relativeFrom="column">
            <wp:posOffset>2378</wp:posOffset>
          </wp:positionH>
          <wp:positionV relativeFrom="paragraph">
            <wp:posOffset>-441977</wp:posOffset>
          </wp:positionV>
          <wp:extent cx="8089826" cy="56704"/>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flipV="1">
                    <a:off x="0" y="0"/>
                    <a:ext cx="9335329" cy="65434"/>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1008" behindDoc="1" locked="0" layoutInCell="1" allowOverlap="1" wp14:anchorId="629D9EF1" wp14:editId="66C8CFC2">
              <wp:simplePos x="0" y="0"/>
              <wp:positionH relativeFrom="column">
                <wp:posOffset>7088638</wp:posOffset>
              </wp:positionH>
              <wp:positionV relativeFrom="paragraph">
                <wp:posOffset>-180753</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88741ED" w14:textId="77777777" w:rsidR="003D6932" w:rsidRPr="007A7907" w:rsidRDefault="003D6932" w:rsidP="008B316D">
                          <w:pPr>
                            <w:pStyle w:val="NoSpacing"/>
                            <w:spacing w:before="120" w:after="120" w:line="276" w:lineRule="auto"/>
                            <w:jc w:val="right"/>
                            <w:rPr>
                              <w:rFonts w:ascii="Montserrat" w:hAnsi="Montserrat"/>
                              <w:sz w:val="16"/>
                              <w:szCs w:val="16"/>
                            </w:rPr>
                          </w:pPr>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 în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629D9EF1" id="_x0000_t202" coordsize="21600,21600" o:spt="202" path="m,l,21600r21600,l21600,xe">
              <v:stroke joinstyle="miter"/>
              <v:path gradientshapeok="t" o:connecttype="rect"/>
            </v:shapetype>
            <v:shape id="Text Box 6" o:spid="_x0000_s1026" type="#_x0000_t202" style="position:absolute;margin-left:558.15pt;margin-top:-14.25pt;width:80.65pt;height:32.8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" filled="f" stroked="f" strokeweight=".5pt">
              <v:textbox inset="0,0,0,0">
                <w:txbxContent>
                  <w:p w14:paraId="388741ED" w14:textId="77777777" w:rsidR="003D6932" w:rsidRPr="007A7907" w:rsidRDefault="003D6932" w:rsidP="008B316D">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Pr>
        <w:noProof/>
      </w:rPr>
      <w:drawing>
        <wp:anchor distT="0" distB="0" distL="114300" distR="114300" simplePos="0" relativeHeight="251684864" behindDoc="0" locked="0" layoutInCell="1" allowOverlap="1" wp14:anchorId="281D7ED2" wp14:editId="41338078">
          <wp:simplePos x="0" y="0"/>
          <wp:positionH relativeFrom="column">
            <wp:posOffset>8272130</wp:posOffset>
          </wp:positionH>
          <wp:positionV relativeFrom="paragraph">
            <wp:posOffset>-499730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2D2AA0" w14:textId="77777777" w:rsidR="00223A87" w:rsidRDefault="00223A87" w:rsidP="00ED68A0">
      <w:r>
        <w:separator/>
      </w:r>
    </w:p>
  </w:footnote>
  <w:footnote w:type="continuationSeparator" w:id="0">
    <w:p w14:paraId="3594C366" w14:textId="77777777" w:rsidR="00223A87" w:rsidRDefault="00223A87" w:rsidP="00ED68A0">
      <w:r>
        <w:continuationSeparator/>
      </w:r>
    </w:p>
  </w:footnote>
  <w:footnote w:id="1">
    <w:p w14:paraId="722163C5" w14:textId="56079AF1" w:rsidR="003D6932" w:rsidRPr="00517D3E" w:rsidRDefault="003D6932" w:rsidP="00517D3E">
      <w:pPr>
        <w:pStyle w:val="FootnoteText"/>
        <w:jc w:val="both"/>
        <w:rPr>
          <w:lang w:val="ro-RO"/>
        </w:rPr>
      </w:pPr>
      <w:r>
        <w:rPr>
          <w:rStyle w:val="FootnoteReference"/>
        </w:rPr>
        <w:footnoteRef/>
      </w:r>
      <w:r>
        <w:t xml:space="preserve"> </w:t>
      </w:r>
      <w:r w:rsidRPr="000105C6">
        <w:rPr>
          <w:rFonts w:ascii="Montserrat" w:hAnsi="Montserrat" w:cs="Arial"/>
          <w:sz w:val="16"/>
          <w:szCs w:val="16"/>
          <w:lang w:val="ro-RO"/>
        </w:rPr>
        <w:t xml:space="preserve">Toate criteriile de evaluare tehnică și financiară sunt digitalizate. Solicitantul de finanțare va selecta, la completarea cererii de finanțare în sistemul informatic </w:t>
      </w:r>
      <w:r w:rsidRPr="000105C6">
        <w:rPr>
          <w:rFonts w:ascii="Montserrat" w:hAnsi="Montserrat" w:cs="Arial"/>
          <w:sz w:val="16"/>
          <w:szCs w:val="16"/>
        </w:rPr>
        <w:t xml:space="preserve">MySMIS2021/SMIS2021+, </w:t>
      </w:r>
      <w:r w:rsidRPr="000105C6">
        <w:rPr>
          <w:rFonts w:ascii="Montserrat" w:hAnsi="Montserrat" w:cs="Arial"/>
          <w:sz w:val="16"/>
          <w:szCs w:val="16"/>
          <w:lang w:val="ro-RO"/>
        </w:rPr>
        <w:t xml:space="preserve">opțiunea aplicabilă (DA/NU) </w:t>
      </w:r>
      <w:r w:rsidRPr="000105C6">
        <w:rPr>
          <w:rFonts w:ascii="Montserrat" w:hAnsi="Montserrat" w:cs="Arial"/>
          <w:sz w:val="16"/>
          <w:szCs w:val="16"/>
        </w:rPr>
        <w:t xml:space="preserve">în urma autoevaluării efectuate de către acesta. Criteriile </w:t>
      </w:r>
      <w:r>
        <w:rPr>
          <w:rFonts w:ascii="Montserrat" w:hAnsi="Montserrat" w:cs="Arial"/>
          <w:sz w:val="16"/>
          <w:szCs w:val="16"/>
        </w:rPr>
        <w:t xml:space="preserve">și subcriteriile </w:t>
      </w:r>
      <w:r w:rsidRPr="000105C6">
        <w:rPr>
          <w:rFonts w:ascii="Montserrat" w:hAnsi="Montserrat" w:cs="Arial"/>
          <w:sz w:val="16"/>
          <w:szCs w:val="16"/>
        </w:rPr>
        <w:t>autoevaluate și notate de către solicitantul de finanțare vor fi reverificate de către comisia de evaluare tehnică și financiară.</w:t>
      </w:r>
    </w:p>
  </w:footnote>
  <w:footnote w:id="2">
    <w:p w14:paraId="0CCD50CC" w14:textId="77777777" w:rsidR="003D6932" w:rsidRPr="00BD4E33" w:rsidRDefault="003D6932" w:rsidP="00BD4E33">
      <w:pPr>
        <w:pStyle w:val="FootnoteText"/>
        <w:rPr>
          <w:rFonts w:ascii="Montserrat" w:hAnsi="Montserrat"/>
          <w:sz w:val="16"/>
          <w:szCs w:val="16"/>
          <w:lang w:val="ro-RO"/>
        </w:rPr>
      </w:pPr>
      <w:r w:rsidRPr="00BD4E33">
        <w:rPr>
          <w:rStyle w:val="FootnoteReference"/>
          <w:rFonts w:ascii="Montserrat" w:hAnsi="Montserrat"/>
          <w:sz w:val="16"/>
          <w:szCs w:val="16"/>
        </w:rPr>
        <w:footnoteRef/>
      </w:r>
      <w:r w:rsidRPr="00BD4E33">
        <w:rPr>
          <w:rFonts w:ascii="Montserrat" w:hAnsi="Montserrat"/>
          <w:sz w:val="16"/>
          <w:szCs w:val="16"/>
        </w:rPr>
        <w:t xml:space="preserve"> Cerințe educaționale speciale</w:t>
      </w:r>
    </w:p>
  </w:footnote>
  <w:footnote w:id="3">
    <w:p w14:paraId="7F6163C6" w14:textId="77777777" w:rsidR="003D6932" w:rsidRPr="0051288F" w:rsidRDefault="003D6932" w:rsidP="00B32543">
      <w:pPr>
        <w:pStyle w:val="FootnoteText"/>
        <w:rPr>
          <w:rFonts w:ascii="Montserrat" w:hAnsi="Montserrat"/>
          <w:sz w:val="16"/>
          <w:szCs w:val="16"/>
        </w:rPr>
      </w:pPr>
      <w:r w:rsidRPr="0051288F">
        <w:rPr>
          <w:rStyle w:val="FootnoteReference"/>
          <w:rFonts w:ascii="Montserrat" w:hAnsi="Montserrat"/>
          <w:sz w:val="16"/>
          <w:szCs w:val="16"/>
        </w:rPr>
        <w:footnoteRef/>
      </w:r>
      <w:r w:rsidRPr="0051288F">
        <w:rPr>
          <w:rFonts w:ascii="Montserrat" w:hAnsi="Montserrat"/>
          <w:sz w:val="16"/>
          <w:szCs w:val="16"/>
        </w:rPr>
        <w:t xml:space="preserve"> Planul Național de Redresare și Reziliență</w:t>
      </w:r>
    </w:p>
  </w:footnote>
  <w:footnote w:id="4">
    <w:p w14:paraId="563DA395" w14:textId="77777777" w:rsidR="003D6932" w:rsidRPr="0051288F" w:rsidRDefault="003D6932" w:rsidP="00B32543">
      <w:pPr>
        <w:pStyle w:val="FootnoteText"/>
        <w:rPr>
          <w:rFonts w:ascii="Montserrat" w:hAnsi="Montserrat"/>
          <w:sz w:val="16"/>
          <w:szCs w:val="16"/>
        </w:rPr>
      </w:pPr>
      <w:r w:rsidRPr="0051288F">
        <w:rPr>
          <w:rStyle w:val="FootnoteReference"/>
          <w:rFonts w:ascii="Montserrat" w:hAnsi="Montserrat"/>
          <w:sz w:val="16"/>
          <w:szCs w:val="16"/>
        </w:rPr>
        <w:footnoteRef/>
      </w:r>
      <w:r w:rsidRPr="0051288F">
        <w:rPr>
          <w:rFonts w:ascii="Montserrat" w:hAnsi="Montserrat"/>
          <w:sz w:val="16"/>
          <w:szCs w:val="16"/>
        </w:rPr>
        <w:t xml:space="preserve"> Învățământ profesional și tehnic</w:t>
      </w:r>
    </w:p>
  </w:footnote>
  <w:footnote w:id="5">
    <w:p w14:paraId="15B96053" w14:textId="77777777" w:rsidR="003D6932" w:rsidRPr="0051288F" w:rsidRDefault="003D6932" w:rsidP="00B32543">
      <w:pPr>
        <w:pStyle w:val="FootnoteText"/>
        <w:rPr>
          <w:rFonts w:ascii="Montserrat" w:hAnsi="Montserrat"/>
          <w:sz w:val="16"/>
          <w:szCs w:val="16"/>
        </w:rPr>
      </w:pPr>
      <w:r w:rsidRPr="0051288F">
        <w:rPr>
          <w:rStyle w:val="FootnoteReference"/>
          <w:rFonts w:ascii="Montserrat" w:hAnsi="Montserrat"/>
          <w:sz w:val="16"/>
          <w:szCs w:val="16"/>
        </w:rPr>
        <w:footnoteRef/>
      </w:r>
      <w:r w:rsidRPr="0051288F">
        <w:rPr>
          <w:rFonts w:ascii="Montserrat" w:hAnsi="Montserrat"/>
          <w:sz w:val="16"/>
          <w:szCs w:val="16"/>
        </w:rPr>
        <w:t xml:space="preserve"> Programul Educație și Ocupare</w:t>
      </w:r>
    </w:p>
  </w:footnote>
  <w:footnote w:id="6">
    <w:p w14:paraId="03B117CA" w14:textId="77777777" w:rsidR="003D6932" w:rsidRPr="00C336FB" w:rsidRDefault="003D6932" w:rsidP="00B32543">
      <w:pPr>
        <w:pStyle w:val="FootnoteText"/>
      </w:pPr>
      <w:r w:rsidRPr="0051288F">
        <w:rPr>
          <w:rStyle w:val="FootnoteReference"/>
          <w:rFonts w:ascii="Montserrat" w:hAnsi="Montserrat"/>
          <w:sz w:val="16"/>
          <w:szCs w:val="16"/>
        </w:rPr>
        <w:footnoteRef/>
      </w:r>
      <w:r w:rsidRPr="0051288F">
        <w:rPr>
          <w:rFonts w:ascii="Montserrat" w:hAnsi="Montserrat"/>
          <w:sz w:val="16"/>
          <w:szCs w:val="16"/>
        </w:rPr>
        <w:t xml:space="preserve"> Strategia UE pentru Regiunea Dunării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7BE47221" w:rsidR="003D6932" w:rsidRDefault="003D6932">
    <w:pPr>
      <w:pStyle w:val="Header"/>
    </w:pPr>
    <w:r>
      <w:rPr>
        <w:noProof/>
      </w:rPr>
      <w:drawing>
        <wp:anchor distT="0" distB="0" distL="114300" distR="114300" simplePos="0" relativeHeight="251682816" behindDoc="1" locked="0" layoutInCell="1" allowOverlap="1" wp14:anchorId="05FB6170" wp14:editId="77AB28CC">
          <wp:simplePos x="0" y="0"/>
          <wp:positionH relativeFrom="column">
            <wp:posOffset>212</wp:posOffset>
          </wp:positionH>
          <wp:positionV relativeFrom="paragraph">
            <wp:posOffset>-162348</wp:posOffset>
          </wp:positionV>
          <wp:extent cx="8812478" cy="465666"/>
          <wp:effectExtent l="0" t="0" r="1905"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9138107" cy="48287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12188C"/>
    <w:multiLevelType w:val="hybridMultilevel"/>
    <w:tmpl w:val="EA94D2D4"/>
    <w:lvl w:ilvl="0" w:tplc="04090013">
      <w:start w:val="1"/>
      <w:numFmt w:val="upperRoman"/>
      <w:lvlText w:val="%1."/>
      <w:lvlJc w:val="right"/>
      <w:pPr>
        <w:ind w:left="720" w:hanging="360"/>
      </w:pPr>
    </w:lvl>
    <w:lvl w:ilvl="1" w:tplc="0409001B">
      <w:start w:val="1"/>
      <w:numFmt w:val="lowerRoman"/>
      <w:lvlText w:val="%2."/>
      <w:lvlJc w:val="right"/>
      <w:pPr>
        <w:ind w:left="581"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A65466"/>
    <w:multiLevelType w:val="hybridMultilevel"/>
    <w:tmpl w:val="0B261ADC"/>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4834EBA"/>
    <w:multiLevelType w:val="hybridMultilevel"/>
    <w:tmpl w:val="012424DA"/>
    <w:lvl w:ilvl="0" w:tplc="23DC0B8E">
      <w:start w:val="1"/>
      <w:numFmt w:val="lowerLetter"/>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48C1D33"/>
    <w:multiLevelType w:val="hybridMultilevel"/>
    <w:tmpl w:val="D67A8656"/>
    <w:lvl w:ilvl="0" w:tplc="04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04A725E5"/>
    <w:multiLevelType w:val="hybridMultilevel"/>
    <w:tmpl w:val="05362ED8"/>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505489D"/>
    <w:multiLevelType w:val="hybridMultilevel"/>
    <w:tmpl w:val="C190361A"/>
    <w:lvl w:ilvl="0" w:tplc="FF1C5D9A">
      <w:start w:val="1"/>
      <w:numFmt w:val="lowerLetter"/>
      <w:lvlText w:val="%1)"/>
      <w:lvlJc w:val="left"/>
      <w:pPr>
        <w:ind w:left="360" w:hanging="360"/>
      </w:pPr>
      <w:rPr>
        <w:b/>
        <w:bCs/>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05C45AC7"/>
    <w:multiLevelType w:val="hybridMultilevel"/>
    <w:tmpl w:val="D67A8656"/>
    <w:lvl w:ilvl="0" w:tplc="04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06674F8C"/>
    <w:multiLevelType w:val="hybridMultilevel"/>
    <w:tmpl w:val="0D6A03A4"/>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7DC461C"/>
    <w:multiLevelType w:val="hybridMultilevel"/>
    <w:tmpl w:val="C30C325E"/>
    <w:lvl w:ilvl="0" w:tplc="C62E7160">
      <w:start w:val="1"/>
      <w:numFmt w:val="lowerLetter"/>
      <w:lvlText w:val="%1)"/>
      <w:lvlJc w:val="left"/>
      <w:pPr>
        <w:ind w:left="360" w:hanging="360"/>
      </w:pPr>
      <w:rPr>
        <w:b/>
        <w:bCs/>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0A2145BF"/>
    <w:multiLevelType w:val="hybridMultilevel"/>
    <w:tmpl w:val="C884F5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A796778"/>
    <w:multiLevelType w:val="hybridMultilevel"/>
    <w:tmpl w:val="881AB30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A7A2025"/>
    <w:multiLevelType w:val="hybridMultilevel"/>
    <w:tmpl w:val="3A9E2338"/>
    <w:lvl w:ilvl="0" w:tplc="AAB442CE">
      <w:start w:val="1"/>
      <w:numFmt w:val="lowerRoman"/>
      <w:lvlText w:val="%1."/>
      <w:lvlJc w:val="left"/>
      <w:pPr>
        <w:ind w:left="1311" w:hanging="720"/>
      </w:pPr>
      <w:rPr>
        <w:rFonts w:hint="default"/>
      </w:rPr>
    </w:lvl>
    <w:lvl w:ilvl="1" w:tplc="08090019" w:tentative="1">
      <w:start w:val="1"/>
      <w:numFmt w:val="lowerLetter"/>
      <w:lvlText w:val="%2."/>
      <w:lvlJc w:val="left"/>
      <w:pPr>
        <w:ind w:left="1671" w:hanging="360"/>
      </w:pPr>
    </w:lvl>
    <w:lvl w:ilvl="2" w:tplc="0809001B" w:tentative="1">
      <w:start w:val="1"/>
      <w:numFmt w:val="lowerRoman"/>
      <w:lvlText w:val="%3."/>
      <w:lvlJc w:val="right"/>
      <w:pPr>
        <w:ind w:left="2391" w:hanging="180"/>
      </w:pPr>
    </w:lvl>
    <w:lvl w:ilvl="3" w:tplc="0809000F" w:tentative="1">
      <w:start w:val="1"/>
      <w:numFmt w:val="decimal"/>
      <w:lvlText w:val="%4."/>
      <w:lvlJc w:val="left"/>
      <w:pPr>
        <w:ind w:left="3111" w:hanging="360"/>
      </w:pPr>
    </w:lvl>
    <w:lvl w:ilvl="4" w:tplc="08090019" w:tentative="1">
      <w:start w:val="1"/>
      <w:numFmt w:val="lowerLetter"/>
      <w:lvlText w:val="%5."/>
      <w:lvlJc w:val="left"/>
      <w:pPr>
        <w:ind w:left="3831" w:hanging="360"/>
      </w:pPr>
    </w:lvl>
    <w:lvl w:ilvl="5" w:tplc="0809001B" w:tentative="1">
      <w:start w:val="1"/>
      <w:numFmt w:val="lowerRoman"/>
      <w:lvlText w:val="%6."/>
      <w:lvlJc w:val="right"/>
      <w:pPr>
        <w:ind w:left="4551" w:hanging="180"/>
      </w:pPr>
    </w:lvl>
    <w:lvl w:ilvl="6" w:tplc="0809000F" w:tentative="1">
      <w:start w:val="1"/>
      <w:numFmt w:val="decimal"/>
      <w:lvlText w:val="%7."/>
      <w:lvlJc w:val="left"/>
      <w:pPr>
        <w:ind w:left="5271" w:hanging="360"/>
      </w:pPr>
    </w:lvl>
    <w:lvl w:ilvl="7" w:tplc="08090019" w:tentative="1">
      <w:start w:val="1"/>
      <w:numFmt w:val="lowerLetter"/>
      <w:lvlText w:val="%8."/>
      <w:lvlJc w:val="left"/>
      <w:pPr>
        <w:ind w:left="5991" w:hanging="360"/>
      </w:pPr>
    </w:lvl>
    <w:lvl w:ilvl="8" w:tplc="0809001B" w:tentative="1">
      <w:start w:val="1"/>
      <w:numFmt w:val="lowerRoman"/>
      <w:lvlText w:val="%9."/>
      <w:lvlJc w:val="right"/>
      <w:pPr>
        <w:ind w:left="6711" w:hanging="180"/>
      </w:pPr>
    </w:lvl>
  </w:abstractNum>
  <w:abstractNum w:abstractNumId="12" w15:restartNumberingAfterBreak="0">
    <w:nsid w:val="0E481FE3"/>
    <w:multiLevelType w:val="hybridMultilevel"/>
    <w:tmpl w:val="DA86CC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2446E19"/>
    <w:multiLevelType w:val="hybridMultilevel"/>
    <w:tmpl w:val="16A4DE78"/>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34C6B93"/>
    <w:multiLevelType w:val="hybridMultilevel"/>
    <w:tmpl w:val="68947258"/>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5" w15:restartNumberingAfterBreak="0">
    <w:nsid w:val="147570EB"/>
    <w:multiLevelType w:val="hybridMultilevel"/>
    <w:tmpl w:val="4C107548"/>
    <w:lvl w:ilvl="0" w:tplc="919C862A">
      <w:start w:val="4"/>
      <w:numFmt w:val="bullet"/>
      <w:lvlText w:val="-"/>
      <w:lvlJc w:val="left"/>
      <w:pPr>
        <w:ind w:left="720" w:hanging="360"/>
      </w:pPr>
      <w:rPr>
        <w:rFonts w:ascii="Montserrat" w:eastAsia="Times New Roman" w:hAnsi="Montserrat"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6421789"/>
    <w:multiLevelType w:val="hybridMultilevel"/>
    <w:tmpl w:val="201AD3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64A408D"/>
    <w:multiLevelType w:val="hybridMultilevel"/>
    <w:tmpl w:val="4FDE8EC0"/>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6DF2070"/>
    <w:multiLevelType w:val="hybridMultilevel"/>
    <w:tmpl w:val="1B2E3990"/>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85B085A"/>
    <w:multiLevelType w:val="hybridMultilevel"/>
    <w:tmpl w:val="254E9022"/>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A920FEF"/>
    <w:multiLevelType w:val="hybridMultilevel"/>
    <w:tmpl w:val="F844FD3A"/>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C1A387B"/>
    <w:multiLevelType w:val="hybridMultilevel"/>
    <w:tmpl w:val="247E7E76"/>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FD32A42"/>
    <w:multiLevelType w:val="hybridMultilevel"/>
    <w:tmpl w:val="B0ECE3D0"/>
    <w:lvl w:ilvl="0" w:tplc="04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219A3A1A"/>
    <w:multiLevelType w:val="hybridMultilevel"/>
    <w:tmpl w:val="4AAAD0DC"/>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33B4040"/>
    <w:multiLevelType w:val="hybridMultilevel"/>
    <w:tmpl w:val="168A0010"/>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3664898"/>
    <w:multiLevelType w:val="hybridMultilevel"/>
    <w:tmpl w:val="685608A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36F0D19"/>
    <w:multiLevelType w:val="hybridMultilevel"/>
    <w:tmpl w:val="AA4490C8"/>
    <w:lvl w:ilvl="0" w:tplc="04090017">
      <w:start w:val="1"/>
      <w:numFmt w:val="lowerLetter"/>
      <w:lvlText w:val="%1)"/>
      <w:lvlJc w:val="left"/>
      <w:pPr>
        <w:ind w:left="502" w:hanging="360"/>
      </w:pPr>
    </w:lvl>
    <w:lvl w:ilvl="1" w:tplc="D8FE3626">
      <w:start w:val="1"/>
      <w:numFmt w:val="lowerRoman"/>
      <w:lvlText w:val="%2."/>
      <w:lvlJc w:val="left"/>
      <w:pPr>
        <w:ind w:left="1582" w:hanging="720"/>
      </w:pPr>
      <w:rPr>
        <w:rFonts w:hint="default"/>
      </w:r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27" w15:restartNumberingAfterBreak="0">
    <w:nsid w:val="255F5D25"/>
    <w:multiLevelType w:val="hybridMultilevel"/>
    <w:tmpl w:val="5EC40F3C"/>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6BD6D7F"/>
    <w:multiLevelType w:val="hybridMultilevel"/>
    <w:tmpl w:val="C02CE630"/>
    <w:lvl w:ilvl="0" w:tplc="04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 w15:restartNumberingAfterBreak="0">
    <w:nsid w:val="26DD17AC"/>
    <w:multiLevelType w:val="hybridMultilevel"/>
    <w:tmpl w:val="40A443CA"/>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9317CB1"/>
    <w:multiLevelType w:val="hybridMultilevel"/>
    <w:tmpl w:val="DA4ADF52"/>
    <w:lvl w:ilvl="0" w:tplc="08090001">
      <w:start w:val="1"/>
      <w:numFmt w:val="bullet"/>
      <w:lvlText w:val=""/>
      <w:lvlJc w:val="left"/>
      <w:pPr>
        <w:ind w:left="720" w:hanging="360"/>
      </w:pPr>
      <w:rPr>
        <w:rFonts w:ascii="Symbol" w:hAnsi="Symbol" w:hint="default"/>
      </w:rPr>
    </w:lvl>
    <w:lvl w:ilvl="1" w:tplc="FFFFFFFF">
      <w:start w:val="1"/>
      <w:numFmt w:val="bullet"/>
      <w:lvlText w:val=""/>
      <w:lvlJc w:val="left"/>
      <w:pPr>
        <w:ind w:left="1069"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9BD040C"/>
    <w:multiLevelType w:val="hybridMultilevel"/>
    <w:tmpl w:val="E5DCED9E"/>
    <w:lvl w:ilvl="0" w:tplc="22F45A00">
      <w:start w:val="1"/>
      <w:numFmt w:val="bullet"/>
      <w:lvlText w:val="-"/>
      <w:lvlJc w:val="left"/>
      <w:pPr>
        <w:ind w:left="720" w:hanging="360"/>
      </w:pPr>
      <w:rPr>
        <w:rFonts w:ascii="Montserrat" w:eastAsia="Times New Roman" w:hAnsi="Montserrat" w:cs="Calibr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C626BB0"/>
    <w:multiLevelType w:val="hybridMultilevel"/>
    <w:tmpl w:val="118C7886"/>
    <w:lvl w:ilvl="0" w:tplc="08090001">
      <w:start w:val="1"/>
      <w:numFmt w:val="bullet"/>
      <w:lvlText w:val=""/>
      <w:lvlJc w:val="left"/>
      <w:pPr>
        <w:ind w:left="720" w:hanging="360"/>
      </w:pPr>
      <w:rPr>
        <w:rFonts w:ascii="Symbol" w:hAnsi="Symbol" w:hint="default"/>
      </w:rPr>
    </w:lvl>
    <w:lvl w:ilvl="1" w:tplc="5CCA31BC">
      <w:start w:val="1"/>
      <w:numFmt w:val="bullet"/>
      <w:lvlText w:val=""/>
      <w:lvlJc w:val="left"/>
      <w:pPr>
        <w:ind w:left="1068"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D41473C"/>
    <w:multiLevelType w:val="hybridMultilevel"/>
    <w:tmpl w:val="E0F80EE0"/>
    <w:lvl w:ilvl="0" w:tplc="1584C3CA">
      <w:start w:val="1"/>
      <w:numFmt w:val="lowerLetter"/>
      <w:lvlText w:val="%1)"/>
      <w:lvlJc w:val="left"/>
      <w:pPr>
        <w:ind w:left="360" w:hanging="360"/>
      </w:pPr>
      <w:rPr>
        <w:b/>
        <w:bCs/>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4" w15:restartNumberingAfterBreak="0">
    <w:nsid w:val="2EBD3A1D"/>
    <w:multiLevelType w:val="hybridMultilevel"/>
    <w:tmpl w:val="39BC4F92"/>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340B584E"/>
    <w:multiLevelType w:val="hybridMultilevel"/>
    <w:tmpl w:val="FA4E0568"/>
    <w:lvl w:ilvl="0" w:tplc="08090001">
      <w:start w:val="1"/>
      <w:numFmt w:val="bullet"/>
      <w:lvlText w:val=""/>
      <w:lvlJc w:val="left"/>
      <w:pPr>
        <w:ind w:left="-131" w:hanging="360"/>
      </w:pPr>
      <w:rPr>
        <w:rFonts w:ascii="Symbol" w:hAnsi="Symbol" w:hint="default"/>
      </w:rPr>
    </w:lvl>
    <w:lvl w:ilvl="1" w:tplc="08090003" w:tentative="1">
      <w:start w:val="1"/>
      <w:numFmt w:val="bullet"/>
      <w:lvlText w:val="o"/>
      <w:lvlJc w:val="left"/>
      <w:pPr>
        <w:ind w:left="589" w:hanging="360"/>
      </w:pPr>
      <w:rPr>
        <w:rFonts w:ascii="Courier New" w:hAnsi="Courier New" w:cs="Courier New" w:hint="default"/>
      </w:rPr>
    </w:lvl>
    <w:lvl w:ilvl="2" w:tplc="08090005" w:tentative="1">
      <w:start w:val="1"/>
      <w:numFmt w:val="bullet"/>
      <w:lvlText w:val=""/>
      <w:lvlJc w:val="left"/>
      <w:pPr>
        <w:ind w:left="1309" w:hanging="360"/>
      </w:pPr>
      <w:rPr>
        <w:rFonts w:ascii="Wingdings" w:hAnsi="Wingdings" w:hint="default"/>
      </w:rPr>
    </w:lvl>
    <w:lvl w:ilvl="3" w:tplc="08090001" w:tentative="1">
      <w:start w:val="1"/>
      <w:numFmt w:val="bullet"/>
      <w:lvlText w:val=""/>
      <w:lvlJc w:val="left"/>
      <w:pPr>
        <w:ind w:left="2029" w:hanging="360"/>
      </w:pPr>
      <w:rPr>
        <w:rFonts w:ascii="Symbol" w:hAnsi="Symbol" w:hint="default"/>
      </w:rPr>
    </w:lvl>
    <w:lvl w:ilvl="4" w:tplc="08090003" w:tentative="1">
      <w:start w:val="1"/>
      <w:numFmt w:val="bullet"/>
      <w:lvlText w:val="o"/>
      <w:lvlJc w:val="left"/>
      <w:pPr>
        <w:ind w:left="2749" w:hanging="360"/>
      </w:pPr>
      <w:rPr>
        <w:rFonts w:ascii="Courier New" w:hAnsi="Courier New" w:cs="Courier New" w:hint="default"/>
      </w:rPr>
    </w:lvl>
    <w:lvl w:ilvl="5" w:tplc="08090005" w:tentative="1">
      <w:start w:val="1"/>
      <w:numFmt w:val="bullet"/>
      <w:lvlText w:val=""/>
      <w:lvlJc w:val="left"/>
      <w:pPr>
        <w:ind w:left="3469" w:hanging="360"/>
      </w:pPr>
      <w:rPr>
        <w:rFonts w:ascii="Wingdings" w:hAnsi="Wingdings" w:hint="default"/>
      </w:rPr>
    </w:lvl>
    <w:lvl w:ilvl="6" w:tplc="08090001" w:tentative="1">
      <w:start w:val="1"/>
      <w:numFmt w:val="bullet"/>
      <w:lvlText w:val=""/>
      <w:lvlJc w:val="left"/>
      <w:pPr>
        <w:ind w:left="4189" w:hanging="360"/>
      </w:pPr>
      <w:rPr>
        <w:rFonts w:ascii="Symbol" w:hAnsi="Symbol" w:hint="default"/>
      </w:rPr>
    </w:lvl>
    <w:lvl w:ilvl="7" w:tplc="08090003" w:tentative="1">
      <w:start w:val="1"/>
      <w:numFmt w:val="bullet"/>
      <w:lvlText w:val="o"/>
      <w:lvlJc w:val="left"/>
      <w:pPr>
        <w:ind w:left="4909" w:hanging="360"/>
      </w:pPr>
      <w:rPr>
        <w:rFonts w:ascii="Courier New" w:hAnsi="Courier New" w:cs="Courier New" w:hint="default"/>
      </w:rPr>
    </w:lvl>
    <w:lvl w:ilvl="8" w:tplc="08090005" w:tentative="1">
      <w:start w:val="1"/>
      <w:numFmt w:val="bullet"/>
      <w:lvlText w:val=""/>
      <w:lvlJc w:val="left"/>
      <w:pPr>
        <w:ind w:left="5629" w:hanging="360"/>
      </w:pPr>
      <w:rPr>
        <w:rFonts w:ascii="Wingdings" w:hAnsi="Wingdings" w:hint="default"/>
      </w:rPr>
    </w:lvl>
  </w:abstractNum>
  <w:abstractNum w:abstractNumId="36" w15:restartNumberingAfterBreak="0">
    <w:nsid w:val="34197098"/>
    <w:multiLevelType w:val="hybridMultilevel"/>
    <w:tmpl w:val="905A782C"/>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391815F5"/>
    <w:multiLevelType w:val="hybridMultilevel"/>
    <w:tmpl w:val="262CC120"/>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BFE4DD5"/>
    <w:multiLevelType w:val="hybridMultilevel"/>
    <w:tmpl w:val="51DE0FBE"/>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3D1938D3"/>
    <w:multiLevelType w:val="hybridMultilevel"/>
    <w:tmpl w:val="602AB9FC"/>
    <w:lvl w:ilvl="0" w:tplc="919C862A">
      <w:start w:val="4"/>
      <w:numFmt w:val="bullet"/>
      <w:lvlText w:val="-"/>
      <w:lvlJc w:val="left"/>
      <w:pPr>
        <w:ind w:left="720" w:hanging="360"/>
      </w:pPr>
      <w:rPr>
        <w:rFonts w:ascii="Montserrat" w:eastAsia="Times New Roman" w:hAnsi="Montserrat"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E980D10"/>
    <w:multiLevelType w:val="hybridMultilevel"/>
    <w:tmpl w:val="7EF8796E"/>
    <w:lvl w:ilvl="0" w:tplc="08090001">
      <w:start w:val="1"/>
      <w:numFmt w:val="bullet"/>
      <w:lvlText w:val=""/>
      <w:lvlJc w:val="left"/>
      <w:pPr>
        <w:ind w:left="720" w:hanging="360"/>
      </w:pPr>
      <w:rPr>
        <w:rFonts w:ascii="Symbol" w:hAnsi="Symbol" w:hint="default"/>
      </w:rPr>
    </w:lvl>
    <w:lvl w:ilvl="1" w:tplc="FFFFFFFF">
      <w:start w:val="1"/>
      <w:numFmt w:val="bullet"/>
      <w:lvlText w:val=""/>
      <w:lvlJc w:val="left"/>
      <w:pPr>
        <w:ind w:left="1069"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EB745B0"/>
    <w:multiLevelType w:val="hybridMultilevel"/>
    <w:tmpl w:val="8D6CDCA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23B13E5"/>
    <w:multiLevelType w:val="hybridMultilevel"/>
    <w:tmpl w:val="B3A2BD82"/>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8925092"/>
    <w:multiLevelType w:val="hybridMultilevel"/>
    <w:tmpl w:val="4F4693C6"/>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489C4F18"/>
    <w:multiLevelType w:val="hybridMultilevel"/>
    <w:tmpl w:val="05AE2D68"/>
    <w:lvl w:ilvl="0" w:tplc="22F45A00">
      <w:start w:val="1"/>
      <w:numFmt w:val="bullet"/>
      <w:lvlText w:val="-"/>
      <w:lvlJc w:val="left"/>
      <w:pPr>
        <w:ind w:left="1117" w:hanging="360"/>
      </w:pPr>
      <w:rPr>
        <w:rFonts w:ascii="Montserrat" w:eastAsia="Times New Roman" w:hAnsi="Montserrat" w:cs="Calibri" w:hint="default"/>
        <w:b/>
      </w:rPr>
    </w:lvl>
    <w:lvl w:ilvl="1" w:tplc="08090003" w:tentative="1">
      <w:start w:val="1"/>
      <w:numFmt w:val="bullet"/>
      <w:lvlText w:val="o"/>
      <w:lvlJc w:val="left"/>
      <w:pPr>
        <w:ind w:left="1837" w:hanging="360"/>
      </w:pPr>
      <w:rPr>
        <w:rFonts w:ascii="Courier New" w:hAnsi="Courier New" w:cs="Courier New" w:hint="default"/>
      </w:rPr>
    </w:lvl>
    <w:lvl w:ilvl="2" w:tplc="08090005" w:tentative="1">
      <w:start w:val="1"/>
      <w:numFmt w:val="bullet"/>
      <w:lvlText w:val=""/>
      <w:lvlJc w:val="left"/>
      <w:pPr>
        <w:ind w:left="2557" w:hanging="360"/>
      </w:pPr>
      <w:rPr>
        <w:rFonts w:ascii="Wingdings" w:hAnsi="Wingdings" w:hint="default"/>
      </w:rPr>
    </w:lvl>
    <w:lvl w:ilvl="3" w:tplc="08090001" w:tentative="1">
      <w:start w:val="1"/>
      <w:numFmt w:val="bullet"/>
      <w:lvlText w:val=""/>
      <w:lvlJc w:val="left"/>
      <w:pPr>
        <w:ind w:left="3277" w:hanging="360"/>
      </w:pPr>
      <w:rPr>
        <w:rFonts w:ascii="Symbol" w:hAnsi="Symbol" w:hint="default"/>
      </w:rPr>
    </w:lvl>
    <w:lvl w:ilvl="4" w:tplc="08090003" w:tentative="1">
      <w:start w:val="1"/>
      <w:numFmt w:val="bullet"/>
      <w:lvlText w:val="o"/>
      <w:lvlJc w:val="left"/>
      <w:pPr>
        <w:ind w:left="3997" w:hanging="360"/>
      </w:pPr>
      <w:rPr>
        <w:rFonts w:ascii="Courier New" w:hAnsi="Courier New" w:cs="Courier New" w:hint="default"/>
      </w:rPr>
    </w:lvl>
    <w:lvl w:ilvl="5" w:tplc="08090005" w:tentative="1">
      <w:start w:val="1"/>
      <w:numFmt w:val="bullet"/>
      <w:lvlText w:val=""/>
      <w:lvlJc w:val="left"/>
      <w:pPr>
        <w:ind w:left="4717" w:hanging="360"/>
      </w:pPr>
      <w:rPr>
        <w:rFonts w:ascii="Wingdings" w:hAnsi="Wingdings" w:hint="default"/>
      </w:rPr>
    </w:lvl>
    <w:lvl w:ilvl="6" w:tplc="08090001" w:tentative="1">
      <w:start w:val="1"/>
      <w:numFmt w:val="bullet"/>
      <w:lvlText w:val=""/>
      <w:lvlJc w:val="left"/>
      <w:pPr>
        <w:ind w:left="5437" w:hanging="360"/>
      </w:pPr>
      <w:rPr>
        <w:rFonts w:ascii="Symbol" w:hAnsi="Symbol" w:hint="default"/>
      </w:rPr>
    </w:lvl>
    <w:lvl w:ilvl="7" w:tplc="08090003" w:tentative="1">
      <w:start w:val="1"/>
      <w:numFmt w:val="bullet"/>
      <w:lvlText w:val="o"/>
      <w:lvlJc w:val="left"/>
      <w:pPr>
        <w:ind w:left="6157" w:hanging="360"/>
      </w:pPr>
      <w:rPr>
        <w:rFonts w:ascii="Courier New" w:hAnsi="Courier New" w:cs="Courier New" w:hint="default"/>
      </w:rPr>
    </w:lvl>
    <w:lvl w:ilvl="8" w:tplc="08090005" w:tentative="1">
      <w:start w:val="1"/>
      <w:numFmt w:val="bullet"/>
      <w:lvlText w:val=""/>
      <w:lvlJc w:val="left"/>
      <w:pPr>
        <w:ind w:left="6877" w:hanging="360"/>
      </w:pPr>
      <w:rPr>
        <w:rFonts w:ascii="Wingdings" w:hAnsi="Wingdings" w:hint="default"/>
      </w:rPr>
    </w:lvl>
  </w:abstractNum>
  <w:abstractNum w:abstractNumId="45" w15:restartNumberingAfterBreak="0">
    <w:nsid w:val="48DA1DF7"/>
    <w:multiLevelType w:val="hybridMultilevel"/>
    <w:tmpl w:val="6A36F66C"/>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9CC599B"/>
    <w:multiLevelType w:val="hybridMultilevel"/>
    <w:tmpl w:val="A5ECDFC4"/>
    <w:lvl w:ilvl="0" w:tplc="08090001">
      <w:start w:val="1"/>
      <w:numFmt w:val="bullet"/>
      <w:lvlText w:val=""/>
      <w:lvlJc w:val="left"/>
      <w:pPr>
        <w:ind w:left="720" w:hanging="360"/>
      </w:pPr>
      <w:rPr>
        <w:rFonts w:ascii="Symbol" w:hAnsi="Symbol" w:hint="default"/>
      </w:rPr>
    </w:lvl>
    <w:lvl w:ilvl="1" w:tplc="919C862A">
      <w:start w:val="4"/>
      <w:numFmt w:val="bullet"/>
      <w:lvlText w:val="-"/>
      <w:lvlJc w:val="left"/>
      <w:pPr>
        <w:ind w:left="720" w:hanging="360"/>
      </w:pPr>
      <w:rPr>
        <w:rFonts w:ascii="Montserrat" w:eastAsia="Times New Roman" w:hAnsi="Montserrat"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49D82A2F"/>
    <w:multiLevelType w:val="hybridMultilevel"/>
    <w:tmpl w:val="335E1CB4"/>
    <w:lvl w:ilvl="0" w:tplc="08090001">
      <w:start w:val="1"/>
      <w:numFmt w:val="bullet"/>
      <w:lvlText w:val=""/>
      <w:lvlJc w:val="left"/>
      <w:pPr>
        <w:ind w:left="720" w:hanging="360"/>
      </w:pPr>
      <w:rPr>
        <w:rFonts w:ascii="Symbol" w:hAnsi="Symbol" w:hint="default"/>
      </w:rPr>
    </w:lvl>
    <w:lvl w:ilvl="1" w:tplc="5CCA31BC">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D0D1F26"/>
    <w:multiLevelType w:val="hybridMultilevel"/>
    <w:tmpl w:val="7E1A26E0"/>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E346A19"/>
    <w:multiLevelType w:val="hybridMultilevel"/>
    <w:tmpl w:val="21A62A0C"/>
    <w:lvl w:ilvl="0" w:tplc="6FDCD0F4">
      <w:start w:val="1"/>
      <w:numFmt w:val="lowerRoman"/>
      <w:lvlText w:val="%1."/>
      <w:lvlJc w:val="right"/>
      <w:pPr>
        <w:ind w:left="720" w:hanging="360"/>
      </w:pPr>
      <w:rPr>
        <w:i w:val="0"/>
        <w:i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4E6A7AF8"/>
    <w:multiLevelType w:val="hybridMultilevel"/>
    <w:tmpl w:val="8F564E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FCE496D"/>
    <w:multiLevelType w:val="hybridMultilevel"/>
    <w:tmpl w:val="3EC0D748"/>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545C17CA"/>
    <w:multiLevelType w:val="hybridMultilevel"/>
    <w:tmpl w:val="B542394A"/>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54C7274A"/>
    <w:multiLevelType w:val="hybridMultilevel"/>
    <w:tmpl w:val="1B98EC78"/>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552A064E"/>
    <w:multiLevelType w:val="hybridMultilevel"/>
    <w:tmpl w:val="0632E60E"/>
    <w:lvl w:ilvl="0" w:tplc="FFFFFFFF">
      <w:start w:val="1"/>
      <w:numFmt w:val="bullet"/>
      <w:lvlText w:val=""/>
      <w:lvlJc w:val="left"/>
      <w:pPr>
        <w:ind w:left="1117" w:hanging="360"/>
      </w:pPr>
      <w:rPr>
        <w:rFonts w:ascii="Symbol" w:hAnsi="Symbol" w:hint="default"/>
      </w:rPr>
    </w:lvl>
    <w:lvl w:ilvl="1" w:tplc="08090003" w:tentative="1">
      <w:start w:val="1"/>
      <w:numFmt w:val="bullet"/>
      <w:lvlText w:val="o"/>
      <w:lvlJc w:val="left"/>
      <w:pPr>
        <w:ind w:left="1837" w:hanging="360"/>
      </w:pPr>
      <w:rPr>
        <w:rFonts w:ascii="Courier New" w:hAnsi="Courier New" w:cs="Courier New" w:hint="default"/>
      </w:rPr>
    </w:lvl>
    <w:lvl w:ilvl="2" w:tplc="08090005" w:tentative="1">
      <w:start w:val="1"/>
      <w:numFmt w:val="bullet"/>
      <w:lvlText w:val=""/>
      <w:lvlJc w:val="left"/>
      <w:pPr>
        <w:ind w:left="2557" w:hanging="360"/>
      </w:pPr>
      <w:rPr>
        <w:rFonts w:ascii="Wingdings" w:hAnsi="Wingdings" w:hint="default"/>
      </w:rPr>
    </w:lvl>
    <w:lvl w:ilvl="3" w:tplc="08090001" w:tentative="1">
      <w:start w:val="1"/>
      <w:numFmt w:val="bullet"/>
      <w:lvlText w:val=""/>
      <w:lvlJc w:val="left"/>
      <w:pPr>
        <w:ind w:left="3277" w:hanging="360"/>
      </w:pPr>
      <w:rPr>
        <w:rFonts w:ascii="Symbol" w:hAnsi="Symbol" w:hint="default"/>
      </w:rPr>
    </w:lvl>
    <w:lvl w:ilvl="4" w:tplc="08090003" w:tentative="1">
      <w:start w:val="1"/>
      <w:numFmt w:val="bullet"/>
      <w:lvlText w:val="o"/>
      <w:lvlJc w:val="left"/>
      <w:pPr>
        <w:ind w:left="3997" w:hanging="360"/>
      </w:pPr>
      <w:rPr>
        <w:rFonts w:ascii="Courier New" w:hAnsi="Courier New" w:cs="Courier New" w:hint="default"/>
      </w:rPr>
    </w:lvl>
    <w:lvl w:ilvl="5" w:tplc="08090005" w:tentative="1">
      <w:start w:val="1"/>
      <w:numFmt w:val="bullet"/>
      <w:lvlText w:val=""/>
      <w:lvlJc w:val="left"/>
      <w:pPr>
        <w:ind w:left="4717" w:hanging="360"/>
      </w:pPr>
      <w:rPr>
        <w:rFonts w:ascii="Wingdings" w:hAnsi="Wingdings" w:hint="default"/>
      </w:rPr>
    </w:lvl>
    <w:lvl w:ilvl="6" w:tplc="08090001" w:tentative="1">
      <w:start w:val="1"/>
      <w:numFmt w:val="bullet"/>
      <w:lvlText w:val=""/>
      <w:lvlJc w:val="left"/>
      <w:pPr>
        <w:ind w:left="5437" w:hanging="360"/>
      </w:pPr>
      <w:rPr>
        <w:rFonts w:ascii="Symbol" w:hAnsi="Symbol" w:hint="default"/>
      </w:rPr>
    </w:lvl>
    <w:lvl w:ilvl="7" w:tplc="08090003" w:tentative="1">
      <w:start w:val="1"/>
      <w:numFmt w:val="bullet"/>
      <w:lvlText w:val="o"/>
      <w:lvlJc w:val="left"/>
      <w:pPr>
        <w:ind w:left="6157" w:hanging="360"/>
      </w:pPr>
      <w:rPr>
        <w:rFonts w:ascii="Courier New" w:hAnsi="Courier New" w:cs="Courier New" w:hint="default"/>
      </w:rPr>
    </w:lvl>
    <w:lvl w:ilvl="8" w:tplc="08090005" w:tentative="1">
      <w:start w:val="1"/>
      <w:numFmt w:val="bullet"/>
      <w:lvlText w:val=""/>
      <w:lvlJc w:val="left"/>
      <w:pPr>
        <w:ind w:left="6877" w:hanging="360"/>
      </w:pPr>
      <w:rPr>
        <w:rFonts w:ascii="Wingdings" w:hAnsi="Wingdings" w:hint="default"/>
      </w:rPr>
    </w:lvl>
  </w:abstractNum>
  <w:abstractNum w:abstractNumId="55" w15:restartNumberingAfterBreak="0">
    <w:nsid w:val="554D38D1"/>
    <w:multiLevelType w:val="hybridMultilevel"/>
    <w:tmpl w:val="F4BC63E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55A71DCD"/>
    <w:multiLevelType w:val="hybridMultilevel"/>
    <w:tmpl w:val="EC620BC2"/>
    <w:lvl w:ilvl="0" w:tplc="0409001B">
      <w:start w:val="1"/>
      <w:numFmt w:val="lowerRoman"/>
      <w:lvlText w:val="%1."/>
      <w:lvlJc w:val="right"/>
      <w:pPr>
        <w:ind w:left="720" w:hanging="360"/>
      </w:pPr>
    </w:lvl>
    <w:lvl w:ilvl="1" w:tplc="0409001B">
      <w:start w:val="1"/>
      <w:numFmt w:val="lowerRoman"/>
      <w:lvlText w:val="%2."/>
      <w:lvlJc w:val="righ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55C8140D"/>
    <w:multiLevelType w:val="hybridMultilevel"/>
    <w:tmpl w:val="D2B0467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5A1A6A5F"/>
    <w:multiLevelType w:val="hybridMultilevel"/>
    <w:tmpl w:val="0BE6E490"/>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5BF92DBE"/>
    <w:multiLevelType w:val="hybridMultilevel"/>
    <w:tmpl w:val="F6D4B44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5C125AFE"/>
    <w:multiLevelType w:val="hybridMultilevel"/>
    <w:tmpl w:val="AA4490C8"/>
    <w:lvl w:ilvl="0" w:tplc="04090017">
      <w:start w:val="1"/>
      <w:numFmt w:val="lowerLetter"/>
      <w:lvlText w:val="%1)"/>
      <w:lvlJc w:val="left"/>
      <w:pPr>
        <w:ind w:left="720" w:hanging="360"/>
      </w:pPr>
    </w:lvl>
    <w:lvl w:ilvl="1" w:tplc="D8FE3626">
      <w:start w:val="1"/>
      <w:numFmt w:val="lowerRoman"/>
      <w:lvlText w:val="%2."/>
      <w:lvlJc w:val="left"/>
      <w:pPr>
        <w:ind w:left="1800" w:hanging="72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5D9D0DE6"/>
    <w:multiLevelType w:val="hybridMultilevel"/>
    <w:tmpl w:val="39BC4F92"/>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15:restartNumberingAfterBreak="0">
    <w:nsid w:val="5E4F555D"/>
    <w:multiLevelType w:val="hybridMultilevel"/>
    <w:tmpl w:val="2F82D87C"/>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123589E"/>
    <w:multiLevelType w:val="hybridMultilevel"/>
    <w:tmpl w:val="D764CE26"/>
    <w:lvl w:ilvl="0" w:tplc="04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4" w15:restartNumberingAfterBreak="0">
    <w:nsid w:val="64902F7D"/>
    <w:multiLevelType w:val="hybridMultilevel"/>
    <w:tmpl w:val="38BE224C"/>
    <w:lvl w:ilvl="0" w:tplc="5CCA31BC">
      <w:start w:val="1"/>
      <w:numFmt w:val="bullet"/>
      <w:lvlText w:val=""/>
      <w:lvlJc w:val="left"/>
      <w:pPr>
        <w:ind w:left="757" w:hanging="360"/>
      </w:pPr>
      <w:rPr>
        <w:rFonts w:ascii="Symbol" w:hAnsi="Symbol" w:hint="default"/>
        <w:strike w:val="0"/>
        <w:color w:val="27344C"/>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abstractNum w:abstractNumId="65" w15:restartNumberingAfterBreak="0">
    <w:nsid w:val="67102063"/>
    <w:multiLevelType w:val="hybridMultilevel"/>
    <w:tmpl w:val="6898021E"/>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68D513B1"/>
    <w:multiLevelType w:val="hybridMultilevel"/>
    <w:tmpl w:val="65A61098"/>
    <w:lvl w:ilvl="0" w:tplc="04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694C5895"/>
    <w:multiLevelType w:val="hybridMultilevel"/>
    <w:tmpl w:val="40A443CA"/>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6C9F5404"/>
    <w:multiLevelType w:val="hybridMultilevel"/>
    <w:tmpl w:val="A4CA67AE"/>
    <w:lvl w:ilvl="0" w:tplc="04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9" w15:restartNumberingAfterBreak="0">
    <w:nsid w:val="6F071E54"/>
    <w:multiLevelType w:val="hybridMultilevel"/>
    <w:tmpl w:val="728289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6F751EA1"/>
    <w:multiLevelType w:val="hybridMultilevel"/>
    <w:tmpl w:val="67A6B582"/>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70245779"/>
    <w:multiLevelType w:val="hybridMultilevel"/>
    <w:tmpl w:val="231A064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29C19A9"/>
    <w:multiLevelType w:val="hybridMultilevel"/>
    <w:tmpl w:val="6E342CFA"/>
    <w:lvl w:ilvl="0" w:tplc="D2E40462">
      <w:start w:val="1"/>
      <w:numFmt w:val="lowerLetter"/>
      <w:lvlText w:val="%1)"/>
      <w:lvlJc w:val="left"/>
      <w:pPr>
        <w:ind w:left="360" w:hanging="360"/>
      </w:pPr>
      <w:rPr>
        <w:b/>
        <w:bCs/>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3" w15:restartNumberingAfterBreak="0">
    <w:nsid w:val="74010AA3"/>
    <w:multiLevelType w:val="hybridMultilevel"/>
    <w:tmpl w:val="6324EA6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740F22D7"/>
    <w:multiLevelType w:val="hybridMultilevel"/>
    <w:tmpl w:val="A4ACF0EE"/>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74663A28"/>
    <w:multiLevelType w:val="hybridMultilevel"/>
    <w:tmpl w:val="BAEA5AD8"/>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75AB722F"/>
    <w:multiLevelType w:val="hybridMultilevel"/>
    <w:tmpl w:val="8214CB7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78D72495"/>
    <w:multiLevelType w:val="hybridMultilevel"/>
    <w:tmpl w:val="3E06DC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7932435C"/>
    <w:multiLevelType w:val="hybridMultilevel"/>
    <w:tmpl w:val="C190361A"/>
    <w:lvl w:ilvl="0" w:tplc="FF1C5D9A">
      <w:start w:val="1"/>
      <w:numFmt w:val="lowerLetter"/>
      <w:lvlText w:val="%1)"/>
      <w:lvlJc w:val="left"/>
      <w:pPr>
        <w:ind w:left="360" w:hanging="360"/>
      </w:pPr>
      <w:rPr>
        <w:b/>
        <w:bCs/>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9" w15:restartNumberingAfterBreak="0">
    <w:nsid w:val="796E3BF6"/>
    <w:multiLevelType w:val="hybridMultilevel"/>
    <w:tmpl w:val="FA1C9DC8"/>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15:restartNumberingAfterBreak="0">
    <w:nsid w:val="797F5758"/>
    <w:multiLevelType w:val="hybridMultilevel"/>
    <w:tmpl w:val="1DEC26B8"/>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4"/>
  </w:num>
  <w:num w:numId="2">
    <w:abstractNumId w:val="57"/>
  </w:num>
  <w:num w:numId="3">
    <w:abstractNumId w:val="62"/>
  </w:num>
  <w:num w:numId="4">
    <w:abstractNumId w:val="50"/>
  </w:num>
  <w:num w:numId="5">
    <w:abstractNumId w:val="45"/>
  </w:num>
  <w:num w:numId="6">
    <w:abstractNumId w:val="75"/>
  </w:num>
  <w:num w:numId="7">
    <w:abstractNumId w:val="76"/>
  </w:num>
  <w:num w:numId="8">
    <w:abstractNumId w:val="18"/>
  </w:num>
  <w:num w:numId="9">
    <w:abstractNumId w:val="52"/>
  </w:num>
  <w:num w:numId="10">
    <w:abstractNumId w:val="19"/>
  </w:num>
  <w:num w:numId="11">
    <w:abstractNumId w:val="58"/>
  </w:num>
  <w:num w:numId="12">
    <w:abstractNumId w:val="77"/>
  </w:num>
  <w:num w:numId="13">
    <w:abstractNumId w:val="17"/>
  </w:num>
  <w:num w:numId="14">
    <w:abstractNumId w:val="70"/>
  </w:num>
  <w:num w:numId="15">
    <w:abstractNumId w:val="20"/>
  </w:num>
  <w:num w:numId="16">
    <w:abstractNumId w:val="46"/>
  </w:num>
  <w:num w:numId="17">
    <w:abstractNumId w:val="21"/>
  </w:num>
  <w:num w:numId="18">
    <w:abstractNumId w:val="12"/>
  </w:num>
  <w:num w:numId="19">
    <w:abstractNumId w:val="55"/>
  </w:num>
  <w:num w:numId="20">
    <w:abstractNumId w:val="16"/>
  </w:num>
  <w:num w:numId="21">
    <w:abstractNumId w:val="79"/>
  </w:num>
  <w:num w:numId="22">
    <w:abstractNumId w:val="65"/>
  </w:num>
  <w:num w:numId="23">
    <w:abstractNumId w:val="7"/>
  </w:num>
  <w:num w:numId="24">
    <w:abstractNumId w:val="69"/>
  </w:num>
  <w:num w:numId="25">
    <w:abstractNumId w:val="73"/>
  </w:num>
  <w:num w:numId="26">
    <w:abstractNumId w:val="15"/>
  </w:num>
  <w:num w:numId="27">
    <w:abstractNumId w:val="59"/>
  </w:num>
  <w:num w:numId="28">
    <w:abstractNumId w:val="23"/>
  </w:num>
  <w:num w:numId="29">
    <w:abstractNumId w:val="1"/>
  </w:num>
  <w:num w:numId="30">
    <w:abstractNumId w:val="41"/>
  </w:num>
  <w:num w:numId="31">
    <w:abstractNumId w:val="37"/>
  </w:num>
  <w:num w:numId="32">
    <w:abstractNumId w:val="25"/>
  </w:num>
  <w:num w:numId="33">
    <w:abstractNumId w:val="3"/>
  </w:num>
  <w:num w:numId="34">
    <w:abstractNumId w:val="36"/>
  </w:num>
  <w:num w:numId="35">
    <w:abstractNumId w:val="4"/>
  </w:num>
  <w:num w:numId="36">
    <w:abstractNumId w:val="27"/>
  </w:num>
  <w:num w:numId="37">
    <w:abstractNumId w:val="10"/>
  </w:num>
  <w:num w:numId="38">
    <w:abstractNumId w:val="42"/>
  </w:num>
  <w:num w:numId="39">
    <w:abstractNumId w:val="38"/>
  </w:num>
  <w:num w:numId="40">
    <w:abstractNumId w:val="74"/>
  </w:num>
  <w:num w:numId="41">
    <w:abstractNumId w:val="9"/>
  </w:num>
  <w:num w:numId="42">
    <w:abstractNumId w:val="43"/>
  </w:num>
  <w:num w:numId="43">
    <w:abstractNumId w:val="71"/>
  </w:num>
  <w:num w:numId="44">
    <w:abstractNumId w:val="49"/>
  </w:num>
  <w:num w:numId="45">
    <w:abstractNumId w:val="22"/>
  </w:num>
  <w:num w:numId="46">
    <w:abstractNumId w:val="2"/>
  </w:num>
  <w:num w:numId="47">
    <w:abstractNumId w:val="48"/>
  </w:num>
  <w:num w:numId="48">
    <w:abstractNumId w:val="13"/>
  </w:num>
  <w:num w:numId="49">
    <w:abstractNumId w:val="80"/>
  </w:num>
  <w:num w:numId="50">
    <w:abstractNumId w:val="66"/>
  </w:num>
  <w:num w:numId="51">
    <w:abstractNumId w:val="68"/>
  </w:num>
  <w:num w:numId="52">
    <w:abstractNumId w:val="63"/>
  </w:num>
  <w:num w:numId="53">
    <w:abstractNumId w:val="60"/>
  </w:num>
  <w:num w:numId="54">
    <w:abstractNumId w:val="0"/>
  </w:num>
  <w:num w:numId="55">
    <w:abstractNumId w:val="56"/>
  </w:num>
  <w:num w:numId="56">
    <w:abstractNumId w:val="39"/>
  </w:num>
  <w:num w:numId="57">
    <w:abstractNumId w:val="5"/>
  </w:num>
  <w:num w:numId="58">
    <w:abstractNumId w:val="67"/>
  </w:num>
  <w:num w:numId="59">
    <w:abstractNumId w:val="24"/>
  </w:num>
  <w:num w:numId="60">
    <w:abstractNumId w:val="53"/>
  </w:num>
  <w:num w:numId="61">
    <w:abstractNumId w:val="34"/>
  </w:num>
  <w:num w:numId="62">
    <w:abstractNumId w:val="51"/>
  </w:num>
  <w:num w:numId="63">
    <w:abstractNumId w:val="11"/>
  </w:num>
  <w:num w:numId="64">
    <w:abstractNumId w:val="28"/>
  </w:num>
  <w:num w:numId="65">
    <w:abstractNumId w:val="72"/>
  </w:num>
  <w:num w:numId="66">
    <w:abstractNumId w:val="33"/>
  </w:num>
  <w:num w:numId="67">
    <w:abstractNumId w:val="8"/>
  </w:num>
  <w:num w:numId="68">
    <w:abstractNumId w:val="26"/>
  </w:num>
  <w:num w:numId="69">
    <w:abstractNumId w:val="6"/>
  </w:num>
  <w:num w:numId="70">
    <w:abstractNumId w:val="78"/>
  </w:num>
  <w:num w:numId="71">
    <w:abstractNumId w:val="35"/>
  </w:num>
  <w:num w:numId="72">
    <w:abstractNumId w:val="30"/>
  </w:num>
  <w:num w:numId="73">
    <w:abstractNumId w:val="40"/>
  </w:num>
  <w:num w:numId="74">
    <w:abstractNumId w:val="29"/>
  </w:num>
  <w:num w:numId="75">
    <w:abstractNumId w:val="54"/>
  </w:num>
  <w:num w:numId="76">
    <w:abstractNumId w:val="31"/>
  </w:num>
  <w:num w:numId="77">
    <w:abstractNumId w:val="44"/>
  </w:num>
  <w:num w:numId="78">
    <w:abstractNumId w:val="64"/>
  </w:num>
  <w:num w:numId="79">
    <w:abstractNumId w:val="61"/>
  </w:num>
  <w:num w:numId="80">
    <w:abstractNumId w:val="47"/>
  </w:num>
  <w:num w:numId="81">
    <w:abstractNumId w:val="32"/>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0EB"/>
    <w:rsid w:val="00002229"/>
    <w:rsid w:val="00007897"/>
    <w:rsid w:val="00023791"/>
    <w:rsid w:val="0003585D"/>
    <w:rsid w:val="00037E07"/>
    <w:rsid w:val="00041DC3"/>
    <w:rsid w:val="00044471"/>
    <w:rsid w:val="00050BD0"/>
    <w:rsid w:val="00050C9B"/>
    <w:rsid w:val="000555F3"/>
    <w:rsid w:val="00061070"/>
    <w:rsid w:val="00063099"/>
    <w:rsid w:val="00080063"/>
    <w:rsid w:val="0008111E"/>
    <w:rsid w:val="00083C27"/>
    <w:rsid w:val="00087BAF"/>
    <w:rsid w:val="000A0295"/>
    <w:rsid w:val="000A3603"/>
    <w:rsid w:val="000A54ED"/>
    <w:rsid w:val="000A78E2"/>
    <w:rsid w:val="000B0F86"/>
    <w:rsid w:val="000B347C"/>
    <w:rsid w:val="000B36BE"/>
    <w:rsid w:val="000B6ABC"/>
    <w:rsid w:val="000B706E"/>
    <w:rsid w:val="000C6AF8"/>
    <w:rsid w:val="000D4556"/>
    <w:rsid w:val="000D62C4"/>
    <w:rsid w:val="000D755A"/>
    <w:rsid w:val="000E1BCF"/>
    <w:rsid w:val="000E58E7"/>
    <w:rsid w:val="000E76B2"/>
    <w:rsid w:val="000F3190"/>
    <w:rsid w:val="00104F31"/>
    <w:rsid w:val="00113F30"/>
    <w:rsid w:val="00121FC2"/>
    <w:rsid w:val="0012464A"/>
    <w:rsid w:val="00125E0A"/>
    <w:rsid w:val="0013059A"/>
    <w:rsid w:val="00132876"/>
    <w:rsid w:val="0013376D"/>
    <w:rsid w:val="00136DA3"/>
    <w:rsid w:val="00140AB3"/>
    <w:rsid w:val="00143239"/>
    <w:rsid w:val="00143FF6"/>
    <w:rsid w:val="0014490E"/>
    <w:rsid w:val="001468DF"/>
    <w:rsid w:val="00156F2D"/>
    <w:rsid w:val="0016149D"/>
    <w:rsid w:val="00171444"/>
    <w:rsid w:val="001740CF"/>
    <w:rsid w:val="00175F74"/>
    <w:rsid w:val="00181346"/>
    <w:rsid w:val="00183775"/>
    <w:rsid w:val="0018579E"/>
    <w:rsid w:val="00190CC6"/>
    <w:rsid w:val="00192345"/>
    <w:rsid w:val="00196681"/>
    <w:rsid w:val="00197F29"/>
    <w:rsid w:val="001A76D3"/>
    <w:rsid w:val="001B0ED1"/>
    <w:rsid w:val="001C2E65"/>
    <w:rsid w:val="001C3333"/>
    <w:rsid w:val="001D3811"/>
    <w:rsid w:val="001D7013"/>
    <w:rsid w:val="001E26D7"/>
    <w:rsid w:val="001E2B85"/>
    <w:rsid w:val="001E3367"/>
    <w:rsid w:val="001E39DB"/>
    <w:rsid w:val="001E3A64"/>
    <w:rsid w:val="00201721"/>
    <w:rsid w:val="00210581"/>
    <w:rsid w:val="00217E5A"/>
    <w:rsid w:val="002201E9"/>
    <w:rsid w:val="0022179F"/>
    <w:rsid w:val="00223A87"/>
    <w:rsid w:val="0023118E"/>
    <w:rsid w:val="00232485"/>
    <w:rsid w:val="00232DB7"/>
    <w:rsid w:val="00244C36"/>
    <w:rsid w:val="00245E28"/>
    <w:rsid w:val="00251AAF"/>
    <w:rsid w:val="002529AD"/>
    <w:rsid w:val="002635C5"/>
    <w:rsid w:val="00265FE7"/>
    <w:rsid w:val="00270EA5"/>
    <w:rsid w:val="0027209A"/>
    <w:rsid w:val="00272F9E"/>
    <w:rsid w:val="00275E60"/>
    <w:rsid w:val="00291A02"/>
    <w:rsid w:val="00297762"/>
    <w:rsid w:val="002B494E"/>
    <w:rsid w:val="002C0718"/>
    <w:rsid w:val="002C1904"/>
    <w:rsid w:val="002C646B"/>
    <w:rsid w:val="002D54C2"/>
    <w:rsid w:val="002E0C64"/>
    <w:rsid w:val="002F5C7A"/>
    <w:rsid w:val="002F6160"/>
    <w:rsid w:val="002F6A35"/>
    <w:rsid w:val="00301D5B"/>
    <w:rsid w:val="003103E4"/>
    <w:rsid w:val="003148D6"/>
    <w:rsid w:val="003165E4"/>
    <w:rsid w:val="00344045"/>
    <w:rsid w:val="00345D13"/>
    <w:rsid w:val="00355917"/>
    <w:rsid w:val="00360AAE"/>
    <w:rsid w:val="00363AD9"/>
    <w:rsid w:val="00396806"/>
    <w:rsid w:val="00397A4A"/>
    <w:rsid w:val="003B1183"/>
    <w:rsid w:val="003C08FD"/>
    <w:rsid w:val="003D61E6"/>
    <w:rsid w:val="003D6932"/>
    <w:rsid w:val="003E0995"/>
    <w:rsid w:val="003E0B8B"/>
    <w:rsid w:val="003E4E99"/>
    <w:rsid w:val="003E5578"/>
    <w:rsid w:val="003E7632"/>
    <w:rsid w:val="003F27C0"/>
    <w:rsid w:val="00407BA8"/>
    <w:rsid w:val="00407E38"/>
    <w:rsid w:val="00422418"/>
    <w:rsid w:val="00423E3B"/>
    <w:rsid w:val="004240C5"/>
    <w:rsid w:val="0043754D"/>
    <w:rsid w:val="00453539"/>
    <w:rsid w:val="00462F91"/>
    <w:rsid w:val="00470848"/>
    <w:rsid w:val="00471788"/>
    <w:rsid w:val="00471EA3"/>
    <w:rsid w:val="00471EF7"/>
    <w:rsid w:val="004855F3"/>
    <w:rsid w:val="00487674"/>
    <w:rsid w:val="0049086C"/>
    <w:rsid w:val="004941DE"/>
    <w:rsid w:val="00494F6F"/>
    <w:rsid w:val="004A1DDE"/>
    <w:rsid w:val="004A4A42"/>
    <w:rsid w:val="004A5470"/>
    <w:rsid w:val="004C0281"/>
    <w:rsid w:val="004C3409"/>
    <w:rsid w:val="004D5DC7"/>
    <w:rsid w:val="004E047C"/>
    <w:rsid w:val="004E1D99"/>
    <w:rsid w:val="004E427A"/>
    <w:rsid w:val="004F1383"/>
    <w:rsid w:val="00501F68"/>
    <w:rsid w:val="00502372"/>
    <w:rsid w:val="005039F5"/>
    <w:rsid w:val="0050554B"/>
    <w:rsid w:val="00517D3E"/>
    <w:rsid w:val="00544802"/>
    <w:rsid w:val="00544DED"/>
    <w:rsid w:val="00553F85"/>
    <w:rsid w:val="00555F18"/>
    <w:rsid w:val="00574E84"/>
    <w:rsid w:val="00577442"/>
    <w:rsid w:val="00583CC0"/>
    <w:rsid w:val="00593865"/>
    <w:rsid w:val="005A225A"/>
    <w:rsid w:val="005A31A5"/>
    <w:rsid w:val="005A5FC4"/>
    <w:rsid w:val="005B5701"/>
    <w:rsid w:val="005B68DA"/>
    <w:rsid w:val="005C008C"/>
    <w:rsid w:val="005C0F91"/>
    <w:rsid w:val="005C2D75"/>
    <w:rsid w:val="005D4DCF"/>
    <w:rsid w:val="005D4FED"/>
    <w:rsid w:val="005D5EFC"/>
    <w:rsid w:val="005E0A94"/>
    <w:rsid w:val="005E570E"/>
    <w:rsid w:val="005E5EDD"/>
    <w:rsid w:val="005F5051"/>
    <w:rsid w:val="00604E07"/>
    <w:rsid w:val="00614213"/>
    <w:rsid w:val="0061531B"/>
    <w:rsid w:val="00620CB7"/>
    <w:rsid w:val="006210DA"/>
    <w:rsid w:val="00622E0D"/>
    <w:rsid w:val="0062345F"/>
    <w:rsid w:val="0062735A"/>
    <w:rsid w:val="00632930"/>
    <w:rsid w:val="00637263"/>
    <w:rsid w:val="00641459"/>
    <w:rsid w:val="00641C7E"/>
    <w:rsid w:val="0064768F"/>
    <w:rsid w:val="00653194"/>
    <w:rsid w:val="006604E2"/>
    <w:rsid w:val="00662B5E"/>
    <w:rsid w:val="006635AF"/>
    <w:rsid w:val="00665B54"/>
    <w:rsid w:val="00682DB2"/>
    <w:rsid w:val="006A1458"/>
    <w:rsid w:val="006A67A3"/>
    <w:rsid w:val="006B0E8E"/>
    <w:rsid w:val="006B1314"/>
    <w:rsid w:val="006B32B6"/>
    <w:rsid w:val="006B341D"/>
    <w:rsid w:val="006B5E1B"/>
    <w:rsid w:val="006B69CE"/>
    <w:rsid w:val="006D1C94"/>
    <w:rsid w:val="006D5937"/>
    <w:rsid w:val="006D60C5"/>
    <w:rsid w:val="006E74ED"/>
    <w:rsid w:val="006E78D6"/>
    <w:rsid w:val="006F3575"/>
    <w:rsid w:val="006F56EF"/>
    <w:rsid w:val="006F5AFE"/>
    <w:rsid w:val="006F6FD7"/>
    <w:rsid w:val="00703495"/>
    <w:rsid w:val="00707AC4"/>
    <w:rsid w:val="00721812"/>
    <w:rsid w:val="00740DEA"/>
    <w:rsid w:val="00741855"/>
    <w:rsid w:val="00743DA9"/>
    <w:rsid w:val="00764996"/>
    <w:rsid w:val="007729EE"/>
    <w:rsid w:val="007842B5"/>
    <w:rsid w:val="00792EA4"/>
    <w:rsid w:val="00795B43"/>
    <w:rsid w:val="007A4EF5"/>
    <w:rsid w:val="007A5A88"/>
    <w:rsid w:val="007C7C06"/>
    <w:rsid w:val="007E29DF"/>
    <w:rsid w:val="007E5C0E"/>
    <w:rsid w:val="007E60C0"/>
    <w:rsid w:val="008067E3"/>
    <w:rsid w:val="0080785C"/>
    <w:rsid w:val="00813CF3"/>
    <w:rsid w:val="008167F7"/>
    <w:rsid w:val="008169B2"/>
    <w:rsid w:val="0081705B"/>
    <w:rsid w:val="008220C5"/>
    <w:rsid w:val="00832128"/>
    <w:rsid w:val="0083457E"/>
    <w:rsid w:val="00834A40"/>
    <w:rsid w:val="00836DE4"/>
    <w:rsid w:val="00844000"/>
    <w:rsid w:val="0084426F"/>
    <w:rsid w:val="00845116"/>
    <w:rsid w:val="008564A0"/>
    <w:rsid w:val="0087045E"/>
    <w:rsid w:val="00880015"/>
    <w:rsid w:val="00891E3F"/>
    <w:rsid w:val="008946FC"/>
    <w:rsid w:val="008949F4"/>
    <w:rsid w:val="008957DC"/>
    <w:rsid w:val="008B316D"/>
    <w:rsid w:val="008B3AA4"/>
    <w:rsid w:val="008B4F06"/>
    <w:rsid w:val="008E3D25"/>
    <w:rsid w:val="008E5C06"/>
    <w:rsid w:val="008E66F5"/>
    <w:rsid w:val="008E7B69"/>
    <w:rsid w:val="008F6C3C"/>
    <w:rsid w:val="00920CA8"/>
    <w:rsid w:val="0092720B"/>
    <w:rsid w:val="00930CD2"/>
    <w:rsid w:val="0093214A"/>
    <w:rsid w:val="00934B79"/>
    <w:rsid w:val="0094089A"/>
    <w:rsid w:val="00944876"/>
    <w:rsid w:val="00945A1B"/>
    <w:rsid w:val="0095176D"/>
    <w:rsid w:val="0097388E"/>
    <w:rsid w:val="00976915"/>
    <w:rsid w:val="009813CF"/>
    <w:rsid w:val="00981572"/>
    <w:rsid w:val="00991C5B"/>
    <w:rsid w:val="00996900"/>
    <w:rsid w:val="00996CB2"/>
    <w:rsid w:val="009A76A7"/>
    <w:rsid w:val="009B5184"/>
    <w:rsid w:val="009C1485"/>
    <w:rsid w:val="009C2080"/>
    <w:rsid w:val="009D0233"/>
    <w:rsid w:val="009D4510"/>
    <w:rsid w:val="009D6BF7"/>
    <w:rsid w:val="009E110C"/>
    <w:rsid w:val="009E1774"/>
    <w:rsid w:val="009E4435"/>
    <w:rsid w:val="009E5872"/>
    <w:rsid w:val="009F071D"/>
    <w:rsid w:val="009F2570"/>
    <w:rsid w:val="00A001F0"/>
    <w:rsid w:val="00A11A25"/>
    <w:rsid w:val="00A11CF1"/>
    <w:rsid w:val="00A12692"/>
    <w:rsid w:val="00A27AAE"/>
    <w:rsid w:val="00A33F15"/>
    <w:rsid w:val="00A40BE7"/>
    <w:rsid w:val="00A62965"/>
    <w:rsid w:val="00A675F2"/>
    <w:rsid w:val="00A71413"/>
    <w:rsid w:val="00A715FE"/>
    <w:rsid w:val="00A76A4A"/>
    <w:rsid w:val="00A77904"/>
    <w:rsid w:val="00A80577"/>
    <w:rsid w:val="00A81743"/>
    <w:rsid w:val="00A8222F"/>
    <w:rsid w:val="00A86B00"/>
    <w:rsid w:val="00A9678B"/>
    <w:rsid w:val="00AD1312"/>
    <w:rsid w:val="00AD24C8"/>
    <w:rsid w:val="00AD6C05"/>
    <w:rsid w:val="00AE6EA7"/>
    <w:rsid w:val="00AE776B"/>
    <w:rsid w:val="00AF59F8"/>
    <w:rsid w:val="00AF6679"/>
    <w:rsid w:val="00AF7412"/>
    <w:rsid w:val="00AF79B7"/>
    <w:rsid w:val="00AF7CB0"/>
    <w:rsid w:val="00B02243"/>
    <w:rsid w:val="00B024D7"/>
    <w:rsid w:val="00B06C73"/>
    <w:rsid w:val="00B11C5F"/>
    <w:rsid w:val="00B21A74"/>
    <w:rsid w:val="00B2601B"/>
    <w:rsid w:val="00B32543"/>
    <w:rsid w:val="00B32B32"/>
    <w:rsid w:val="00B431FB"/>
    <w:rsid w:val="00B44C91"/>
    <w:rsid w:val="00B46539"/>
    <w:rsid w:val="00B51DB0"/>
    <w:rsid w:val="00B52B10"/>
    <w:rsid w:val="00B532E5"/>
    <w:rsid w:val="00B55AE4"/>
    <w:rsid w:val="00B601CD"/>
    <w:rsid w:val="00B63305"/>
    <w:rsid w:val="00B723FD"/>
    <w:rsid w:val="00B77C6C"/>
    <w:rsid w:val="00B80CB7"/>
    <w:rsid w:val="00B83081"/>
    <w:rsid w:val="00B83100"/>
    <w:rsid w:val="00B9395F"/>
    <w:rsid w:val="00B9419C"/>
    <w:rsid w:val="00B97E59"/>
    <w:rsid w:val="00BA4A4C"/>
    <w:rsid w:val="00BC1AD5"/>
    <w:rsid w:val="00BC59F7"/>
    <w:rsid w:val="00BD0D72"/>
    <w:rsid w:val="00BD4E33"/>
    <w:rsid w:val="00BE38DC"/>
    <w:rsid w:val="00BE6D9D"/>
    <w:rsid w:val="00BF1254"/>
    <w:rsid w:val="00BF1693"/>
    <w:rsid w:val="00C017AB"/>
    <w:rsid w:val="00C036B0"/>
    <w:rsid w:val="00C1301B"/>
    <w:rsid w:val="00C22F1C"/>
    <w:rsid w:val="00C313B0"/>
    <w:rsid w:val="00C36817"/>
    <w:rsid w:val="00C407FD"/>
    <w:rsid w:val="00C54771"/>
    <w:rsid w:val="00C5702B"/>
    <w:rsid w:val="00C66B07"/>
    <w:rsid w:val="00C6799E"/>
    <w:rsid w:val="00C718A8"/>
    <w:rsid w:val="00C730D0"/>
    <w:rsid w:val="00C76F06"/>
    <w:rsid w:val="00C83EC7"/>
    <w:rsid w:val="00CA1A48"/>
    <w:rsid w:val="00CA2DAB"/>
    <w:rsid w:val="00CA7435"/>
    <w:rsid w:val="00CB37C7"/>
    <w:rsid w:val="00CB58D3"/>
    <w:rsid w:val="00CC06CD"/>
    <w:rsid w:val="00CC25B1"/>
    <w:rsid w:val="00CC69D3"/>
    <w:rsid w:val="00CD3080"/>
    <w:rsid w:val="00CD391D"/>
    <w:rsid w:val="00CF2308"/>
    <w:rsid w:val="00CF2637"/>
    <w:rsid w:val="00CF3DB4"/>
    <w:rsid w:val="00CF760B"/>
    <w:rsid w:val="00D0570F"/>
    <w:rsid w:val="00D1046D"/>
    <w:rsid w:val="00D15E1B"/>
    <w:rsid w:val="00D20CC6"/>
    <w:rsid w:val="00D2235E"/>
    <w:rsid w:val="00D2264C"/>
    <w:rsid w:val="00D27454"/>
    <w:rsid w:val="00D278EA"/>
    <w:rsid w:val="00D37F07"/>
    <w:rsid w:val="00D4107F"/>
    <w:rsid w:val="00D42258"/>
    <w:rsid w:val="00D450CF"/>
    <w:rsid w:val="00D530BE"/>
    <w:rsid w:val="00D55D96"/>
    <w:rsid w:val="00D60419"/>
    <w:rsid w:val="00D637E3"/>
    <w:rsid w:val="00D64382"/>
    <w:rsid w:val="00D72EED"/>
    <w:rsid w:val="00D8565F"/>
    <w:rsid w:val="00D932FD"/>
    <w:rsid w:val="00D967F2"/>
    <w:rsid w:val="00DB50BE"/>
    <w:rsid w:val="00DB6310"/>
    <w:rsid w:val="00DC006D"/>
    <w:rsid w:val="00DC3D54"/>
    <w:rsid w:val="00DC41E8"/>
    <w:rsid w:val="00DC5F11"/>
    <w:rsid w:val="00DC659C"/>
    <w:rsid w:val="00DD4AFA"/>
    <w:rsid w:val="00DD7690"/>
    <w:rsid w:val="00DE2BD0"/>
    <w:rsid w:val="00DF3458"/>
    <w:rsid w:val="00E02985"/>
    <w:rsid w:val="00E05BDE"/>
    <w:rsid w:val="00E07693"/>
    <w:rsid w:val="00E11E02"/>
    <w:rsid w:val="00E140EE"/>
    <w:rsid w:val="00E24E47"/>
    <w:rsid w:val="00E31DAA"/>
    <w:rsid w:val="00E344F5"/>
    <w:rsid w:val="00E3453F"/>
    <w:rsid w:val="00E37128"/>
    <w:rsid w:val="00E519B5"/>
    <w:rsid w:val="00E51D24"/>
    <w:rsid w:val="00E52809"/>
    <w:rsid w:val="00E55D24"/>
    <w:rsid w:val="00E57312"/>
    <w:rsid w:val="00E61504"/>
    <w:rsid w:val="00E636F7"/>
    <w:rsid w:val="00E63962"/>
    <w:rsid w:val="00E63C26"/>
    <w:rsid w:val="00E6553B"/>
    <w:rsid w:val="00E6707C"/>
    <w:rsid w:val="00E670BA"/>
    <w:rsid w:val="00E70347"/>
    <w:rsid w:val="00E76C74"/>
    <w:rsid w:val="00E77D78"/>
    <w:rsid w:val="00E813D5"/>
    <w:rsid w:val="00E86685"/>
    <w:rsid w:val="00E938FF"/>
    <w:rsid w:val="00EB13BF"/>
    <w:rsid w:val="00EC1309"/>
    <w:rsid w:val="00EC58FA"/>
    <w:rsid w:val="00EC7F33"/>
    <w:rsid w:val="00ED68A0"/>
    <w:rsid w:val="00EE02BC"/>
    <w:rsid w:val="00EE6452"/>
    <w:rsid w:val="00F05889"/>
    <w:rsid w:val="00F13662"/>
    <w:rsid w:val="00F17367"/>
    <w:rsid w:val="00F2696B"/>
    <w:rsid w:val="00F350C3"/>
    <w:rsid w:val="00F35F03"/>
    <w:rsid w:val="00F37C7F"/>
    <w:rsid w:val="00F46076"/>
    <w:rsid w:val="00F61F51"/>
    <w:rsid w:val="00F625BF"/>
    <w:rsid w:val="00F65F9E"/>
    <w:rsid w:val="00F73448"/>
    <w:rsid w:val="00F73475"/>
    <w:rsid w:val="00F7399B"/>
    <w:rsid w:val="00F762AE"/>
    <w:rsid w:val="00F866DA"/>
    <w:rsid w:val="00F95C97"/>
    <w:rsid w:val="00F9653E"/>
    <w:rsid w:val="00F96D20"/>
    <w:rsid w:val="00FA253D"/>
    <w:rsid w:val="00FA3455"/>
    <w:rsid w:val="00FA36D8"/>
    <w:rsid w:val="00FA4FE5"/>
    <w:rsid w:val="00FA5C7B"/>
    <w:rsid w:val="00FB1259"/>
    <w:rsid w:val="00FB47B3"/>
    <w:rsid w:val="00FB5A64"/>
    <w:rsid w:val="00FE28B3"/>
    <w:rsid w:val="00FE2E91"/>
    <w:rsid w:val="00FE4DAA"/>
    <w:rsid w:val="00FE5BD0"/>
    <w:rsid w:val="00FF5302"/>
    <w:rsid w:val="00FF56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6B07"/>
    <w:rPr>
      <w:rFonts w:ascii="Times New Roman" w:eastAsia="Times New Roman" w:hAnsi="Times New Roman" w:cs="Times New Roman"/>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CD391D"/>
    <w:tblP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nhideWhenUsed/>
    <w:rsid w:val="00E51D24"/>
    <w:rPr>
      <w:rFonts w:ascii="Arial" w:eastAsiaTheme="minorHAnsi" w:hAnsi="Arial" w:cstheme="minorBidi"/>
      <w:color w:val="27344C"/>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E51D24"/>
    <w:rPr>
      <w:vertAlign w:val="superscript"/>
    </w:rPr>
  </w:style>
  <w:style w:type="paragraph" w:styleId="ListParagraph">
    <w:name w:val="List Paragraph"/>
    <w:basedOn w:val="Normal"/>
    <w:uiPriority w:val="34"/>
    <w:rsid w:val="00CC25B1"/>
    <w:pPr>
      <w:spacing w:line="360" w:lineRule="auto"/>
      <w:ind w:left="720"/>
      <w:contextualSpacing/>
    </w:pPr>
    <w:rPr>
      <w:rFonts w:ascii="Arial" w:eastAsiaTheme="minorHAnsi" w:hAnsi="Arial" w:cstheme="minorBidi"/>
      <w:color w:val="27344C"/>
    </w:rPr>
  </w:style>
  <w:style w:type="paragraph" w:styleId="Revision">
    <w:name w:val="Revision"/>
    <w:hidden/>
    <w:uiPriority w:val="99"/>
    <w:semiHidden/>
    <w:rsid w:val="00270EA5"/>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A11A25"/>
    <w:rPr>
      <w:sz w:val="18"/>
      <w:szCs w:val="18"/>
    </w:rPr>
  </w:style>
  <w:style w:type="character" w:customStyle="1" w:styleId="BalloonTextChar">
    <w:name w:val="Balloon Text Char"/>
    <w:basedOn w:val="DefaultParagraphFont"/>
    <w:link w:val="BalloonText"/>
    <w:uiPriority w:val="99"/>
    <w:semiHidden/>
    <w:rsid w:val="00A11A25"/>
    <w:rPr>
      <w:rFonts w:ascii="Times New Roman" w:eastAsia="Times New Roman" w:hAnsi="Times New Roman" w:cs="Times New Roman"/>
      <w:sz w:val="18"/>
      <w:szCs w:val="18"/>
    </w:rPr>
  </w:style>
  <w:style w:type="character" w:styleId="CommentReference">
    <w:name w:val="annotation reference"/>
    <w:basedOn w:val="DefaultParagraphFont"/>
    <w:uiPriority w:val="99"/>
    <w:semiHidden/>
    <w:unhideWhenUsed/>
    <w:rsid w:val="00BD4E33"/>
    <w:rPr>
      <w:sz w:val="16"/>
      <w:szCs w:val="16"/>
    </w:rPr>
  </w:style>
  <w:style w:type="paragraph" w:styleId="CommentText">
    <w:name w:val="annotation text"/>
    <w:basedOn w:val="Normal"/>
    <w:link w:val="CommentTextChar"/>
    <w:uiPriority w:val="99"/>
    <w:semiHidden/>
    <w:unhideWhenUsed/>
    <w:rsid w:val="00BD4E33"/>
    <w:rPr>
      <w:sz w:val="20"/>
      <w:szCs w:val="20"/>
    </w:rPr>
  </w:style>
  <w:style w:type="character" w:customStyle="1" w:styleId="CommentTextChar">
    <w:name w:val="Comment Text Char"/>
    <w:basedOn w:val="DefaultParagraphFont"/>
    <w:link w:val="CommentText"/>
    <w:uiPriority w:val="99"/>
    <w:semiHidden/>
    <w:rsid w:val="00BD4E33"/>
    <w:rPr>
      <w:rFonts w:ascii="Times New Roman" w:eastAsia="Times New Roman" w:hAnsi="Times New Roman" w:cs="Times New Roman"/>
      <w:sz w:val="20"/>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D4E33"/>
    <w:pPr>
      <w:spacing w:after="160" w:line="240" w:lineRule="exact"/>
    </w:pPr>
    <w:rPr>
      <w:rFonts w:asciiTheme="minorHAnsi" w:eastAsiaTheme="minorHAnsi" w:hAnsiTheme="minorHAnsi" w:cstheme="minorBidi"/>
      <w:vertAlign w:val="superscript"/>
    </w:rPr>
  </w:style>
  <w:style w:type="character" w:styleId="PageNumber">
    <w:name w:val="page number"/>
    <w:basedOn w:val="DefaultParagraphFont"/>
    <w:uiPriority w:val="99"/>
    <w:semiHidden/>
    <w:unhideWhenUsed/>
    <w:rsid w:val="00F35F03"/>
  </w:style>
  <w:style w:type="paragraph" w:styleId="CommentSubject">
    <w:name w:val="annotation subject"/>
    <w:basedOn w:val="CommentText"/>
    <w:next w:val="CommentText"/>
    <w:link w:val="CommentSubjectChar"/>
    <w:uiPriority w:val="99"/>
    <w:semiHidden/>
    <w:unhideWhenUsed/>
    <w:rsid w:val="00BC1AD5"/>
    <w:rPr>
      <w:b/>
      <w:bCs/>
    </w:rPr>
  </w:style>
  <w:style w:type="character" w:customStyle="1" w:styleId="CommentSubjectChar">
    <w:name w:val="Comment Subject Char"/>
    <w:basedOn w:val="CommentTextChar"/>
    <w:link w:val="CommentSubject"/>
    <w:uiPriority w:val="99"/>
    <w:semiHidden/>
    <w:rsid w:val="00BC1AD5"/>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100512">
      <w:bodyDiv w:val="1"/>
      <w:marLeft w:val="0"/>
      <w:marRight w:val="0"/>
      <w:marTop w:val="0"/>
      <w:marBottom w:val="0"/>
      <w:divBdr>
        <w:top w:val="none" w:sz="0" w:space="0" w:color="auto"/>
        <w:left w:val="none" w:sz="0" w:space="0" w:color="auto"/>
        <w:bottom w:val="none" w:sz="0" w:space="0" w:color="auto"/>
        <w:right w:val="none" w:sz="0" w:space="0" w:color="auto"/>
      </w:divBdr>
    </w:div>
    <w:div w:id="21712651">
      <w:bodyDiv w:val="1"/>
      <w:marLeft w:val="0"/>
      <w:marRight w:val="0"/>
      <w:marTop w:val="0"/>
      <w:marBottom w:val="0"/>
      <w:divBdr>
        <w:top w:val="none" w:sz="0" w:space="0" w:color="auto"/>
        <w:left w:val="none" w:sz="0" w:space="0" w:color="auto"/>
        <w:bottom w:val="none" w:sz="0" w:space="0" w:color="auto"/>
        <w:right w:val="none" w:sz="0" w:space="0" w:color="auto"/>
      </w:divBdr>
    </w:div>
    <w:div w:id="31345368">
      <w:bodyDiv w:val="1"/>
      <w:marLeft w:val="0"/>
      <w:marRight w:val="0"/>
      <w:marTop w:val="0"/>
      <w:marBottom w:val="0"/>
      <w:divBdr>
        <w:top w:val="none" w:sz="0" w:space="0" w:color="auto"/>
        <w:left w:val="none" w:sz="0" w:space="0" w:color="auto"/>
        <w:bottom w:val="none" w:sz="0" w:space="0" w:color="auto"/>
        <w:right w:val="none" w:sz="0" w:space="0" w:color="auto"/>
      </w:divBdr>
    </w:div>
    <w:div w:id="36273323">
      <w:bodyDiv w:val="1"/>
      <w:marLeft w:val="0"/>
      <w:marRight w:val="0"/>
      <w:marTop w:val="0"/>
      <w:marBottom w:val="0"/>
      <w:divBdr>
        <w:top w:val="none" w:sz="0" w:space="0" w:color="auto"/>
        <w:left w:val="none" w:sz="0" w:space="0" w:color="auto"/>
        <w:bottom w:val="none" w:sz="0" w:space="0" w:color="auto"/>
        <w:right w:val="none" w:sz="0" w:space="0" w:color="auto"/>
      </w:divBdr>
    </w:div>
    <w:div w:id="40402471">
      <w:bodyDiv w:val="1"/>
      <w:marLeft w:val="0"/>
      <w:marRight w:val="0"/>
      <w:marTop w:val="0"/>
      <w:marBottom w:val="0"/>
      <w:divBdr>
        <w:top w:val="none" w:sz="0" w:space="0" w:color="auto"/>
        <w:left w:val="none" w:sz="0" w:space="0" w:color="auto"/>
        <w:bottom w:val="none" w:sz="0" w:space="0" w:color="auto"/>
        <w:right w:val="none" w:sz="0" w:space="0" w:color="auto"/>
      </w:divBdr>
    </w:div>
    <w:div w:id="49616451">
      <w:bodyDiv w:val="1"/>
      <w:marLeft w:val="0"/>
      <w:marRight w:val="0"/>
      <w:marTop w:val="0"/>
      <w:marBottom w:val="0"/>
      <w:divBdr>
        <w:top w:val="none" w:sz="0" w:space="0" w:color="auto"/>
        <w:left w:val="none" w:sz="0" w:space="0" w:color="auto"/>
        <w:bottom w:val="none" w:sz="0" w:space="0" w:color="auto"/>
        <w:right w:val="none" w:sz="0" w:space="0" w:color="auto"/>
      </w:divBdr>
    </w:div>
    <w:div w:id="54091893">
      <w:bodyDiv w:val="1"/>
      <w:marLeft w:val="0"/>
      <w:marRight w:val="0"/>
      <w:marTop w:val="0"/>
      <w:marBottom w:val="0"/>
      <w:divBdr>
        <w:top w:val="none" w:sz="0" w:space="0" w:color="auto"/>
        <w:left w:val="none" w:sz="0" w:space="0" w:color="auto"/>
        <w:bottom w:val="none" w:sz="0" w:space="0" w:color="auto"/>
        <w:right w:val="none" w:sz="0" w:space="0" w:color="auto"/>
      </w:divBdr>
    </w:div>
    <w:div w:id="55322656">
      <w:bodyDiv w:val="1"/>
      <w:marLeft w:val="0"/>
      <w:marRight w:val="0"/>
      <w:marTop w:val="0"/>
      <w:marBottom w:val="0"/>
      <w:divBdr>
        <w:top w:val="none" w:sz="0" w:space="0" w:color="auto"/>
        <w:left w:val="none" w:sz="0" w:space="0" w:color="auto"/>
        <w:bottom w:val="none" w:sz="0" w:space="0" w:color="auto"/>
        <w:right w:val="none" w:sz="0" w:space="0" w:color="auto"/>
      </w:divBdr>
    </w:div>
    <w:div w:id="82773856">
      <w:bodyDiv w:val="1"/>
      <w:marLeft w:val="0"/>
      <w:marRight w:val="0"/>
      <w:marTop w:val="0"/>
      <w:marBottom w:val="0"/>
      <w:divBdr>
        <w:top w:val="none" w:sz="0" w:space="0" w:color="auto"/>
        <w:left w:val="none" w:sz="0" w:space="0" w:color="auto"/>
        <w:bottom w:val="none" w:sz="0" w:space="0" w:color="auto"/>
        <w:right w:val="none" w:sz="0" w:space="0" w:color="auto"/>
      </w:divBdr>
    </w:div>
    <w:div w:id="88889032">
      <w:bodyDiv w:val="1"/>
      <w:marLeft w:val="0"/>
      <w:marRight w:val="0"/>
      <w:marTop w:val="0"/>
      <w:marBottom w:val="0"/>
      <w:divBdr>
        <w:top w:val="none" w:sz="0" w:space="0" w:color="auto"/>
        <w:left w:val="none" w:sz="0" w:space="0" w:color="auto"/>
        <w:bottom w:val="none" w:sz="0" w:space="0" w:color="auto"/>
        <w:right w:val="none" w:sz="0" w:space="0" w:color="auto"/>
      </w:divBdr>
    </w:div>
    <w:div w:id="93940874">
      <w:bodyDiv w:val="1"/>
      <w:marLeft w:val="0"/>
      <w:marRight w:val="0"/>
      <w:marTop w:val="0"/>
      <w:marBottom w:val="0"/>
      <w:divBdr>
        <w:top w:val="none" w:sz="0" w:space="0" w:color="auto"/>
        <w:left w:val="none" w:sz="0" w:space="0" w:color="auto"/>
        <w:bottom w:val="none" w:sz="0" w:space="0" w:color="auto"/>
        <w:right w:val="none" w:sz="0" w:space="0" w:color="auto"/>
      </w:divBdr>
    </w:div>
    <w:div w:id="112025146">
      <w:bodyDiv w:val="1"/>
      <w:marLeft w:val="0"/>
      <w:marRight w:val="0"/>
      <w:marTop w:val="0"/>
      <w:marBottom w:val="0"/>
      <w:divBdr>
        <w:top w:val="none" w:sz="0" w:space="0" w:color="auto"/>
        <w:left w:val="none" w:sz="0" w:space="0" w:color="auto"/>
        <w:bottom w:val="none" w:sz="0" w:space="0" w:color="auto"/>
        <w:right w:val="none" w:sz="0" w:space="0" w:color="auto"/>
      </w:divBdr>
    </w:div>
    <w:div w:id="115417594">
      <w:bodyDiv w:val="1"/>
      <w:marLeft w:val="0"/>
      <w:marRight w:val="0"/>
      <w:marTop w:val="0"/>
      <w:marBottom w:val="0"/>
      <w:divBdr>
        <w:top w:val="none" w:sz="0" w:space="0" w:color="auto"/>
        <w:left w:val="none" w:sz="0" w:space="0" w:color="auto"/>
        <w:bottom w:val="none" w:sz="0" w:space="0" w:color="auto"/>
        <w:right w:val="none" w:sz="0" w:space="0" w:color="auto"/>
      </w:divBdr>
    </w:div>
    <w:div w:id="138229522">
      <w:bodyDiv w:val="1"/>
      <w:marLeft w:val="0"/>
      <w:marRight w:val="0"/>
      <w:marTop w:val="0"/>
      <w:marBottom w:val="0"/>
      <w:divBdr>
        <w:top w:val="none" w:sz="0" w:space="0" w:color="auto"/>
        <w:left w:val="none" w:sz="0" w:space="0" w:color="auto"/>
        <w:bottom w:val="none" w:sz="0" w:space="0" w:color="auto"/>
        <w:right w:val="none" w:sz="0" w:space="0" w:color="auto"/>
      </w:divBdr>
    </w:div>
    <w:div w:id="139349204">
      <w:bodyDiv w:val="1"/>
      <w:marLeft w:val="0"/>
      <w:marRight w:val="0"/>
      <w:marTop w:val="0"/>
      <w:marBottom w:val="0"/>
      <w:divBdr>
        <w:top w:val="none" w:sz="0" w:space="0" w:color="auto"/>
        <w:left w:val="none" w:sz="0" w:space="0" w:color="auto"/>
        <w:bottom w:val="none" w:sz="0" w:space="0" w:color="auto"/>
        <w:right w:val="none" w:sz="0" w:space="0" w:color="auto"/>
      </w:divBdr>
    </w:div>
    <w:div w:id="150871391">
      <w:bodyDiv w:val="1"/>
      <w:marLeft w:val="0"/>
      <w:marRight w:val="0"/>
      <w:marTop w:val="0"/>
      <w:marBottom w:val="0"/>
      <w:divBdr>
        <w:top w:val="none" w:sz="0" w:space="0" w:color="auto"/>
        <w:left w:val="none" w:sz="0" w:space="0" w:color="auto"/>
        <w:bottom w:val="none" w:sz="0" w:space="0" w:color="auto"/>
        <w:right w:val="none" w:sz="0" w:space="0" w:color="auto"/>
      </w:divBdr>
    </w:div>
    <w:div w:id="209726381">
      <w:bodyDiv w:val="1"/>
      <w:marLeft w:val="0"/>
      <w:marRight w:val="0"/>
      <w:marTop w:val="0"/>
      <w:marBottom w:val="0"/>
      <w:divBdr>
        <w:top w:val="none" w:sz="0" w:space="0" w:color="auto"/>
        <w:left w:val="none" w:sz="0" w:space="0" w:color="auto"/>
        <w:bottom w:val="none" w:sz="0" w:space="0" w:color="auto"/>
        <w:right w:val="none" w:sz="0" w:space="0" w:color="auto"/>
      </w:divBdr>
    </w:div>
    <w:div w:id="220484413">
      <w:bodyDiv w:val="1"/>
      <w:marLeft w:val="0"/>
      <w:marRight w:val="0"/>
      <w:marTop w:val="0"/>
      <w:marBottom w:val="0"/>
      <w:divBdr>
        <w:top w:val="none" w:sz="0" w:space="0" w:color="auto"/>
        <w:left w:val="none" w:sz="0" w:space="0" w:color="auto"/>
        <w:bottom w:val="none" w:sz="0" w:space="0" w:color="auto"/>
        <w:right w:val="none" w:sz="0" w:space="0" w:color="auto"/>
      </w:divBdr>
    </w:div>
    <w:div w:id="232546336">
      <w:bodyDiv w:val="1"/>
      <w:marLeft w:val="0"/>
      <w:marRight w:val="0"/>
      <w:marTop w:val="0"/>
      <w:marBottom w:val="0"/>
      <w:divBdr>
        <w:top w:val="none" w:sz="0" w:space="0" w:color="auto"/>
        <w:left w:val="none" w:sz="0" w:space="0" w:color="auto"/>
        <w:bottom w:val="none" w:sz="0" w:space="0" w:color="auto"/>
        <w:right w:val="none" w:sz="0" w:space="0" w:color="auto"/>
      </w:divBdr>
    </w:div>
    <w:div w:id="259725900">
      <w:bodyDiv w:val="1"/>
      <w:marLeft w:val="0"/>
      <w:marRight w:val="0"/>
      <w:marTop w:val="0"/>
      <w:marBottom w:val="0"/>
      <w:divBdr>
        <w:top w:val="none" w:sz="0" w:space="0" w:color="auto"/>
        <w:left w:val="none" w:sz="0" w:space="0" w:color="auto"/>
        <w:bottom w:val="none" w:sz="0" w:space="0" w:color="auto"/>
        <w:right w:val="none" w:sz="0" w:space="0" w:color="auto"/>
      </w:divBdr>
    </w:div>
    <w:div w:id="277564101">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33147007">
      <w:bodyDiv w:val="1"/>
      <w:marLeft w:val="0"/>
      <w:marRight w:val="0"/>
      <w:marTop w:val="0"/>
      <w:marBottom w:val="0"/>
      <w:divBdr>
        <w:top w:val="none" w:sz="0" w:space="0" w:color="auto"/>
        <w:left w:val="none" w:sz="0" w:space="0" w:color="auto"/>
        <w:bottom w:val="none" w:sz="0" w:space="0" w:color="auto"/>
        <w:right w:val="none" w:sz="0" w:space="0" w:color="auto"/>
      </w:divBdr>
    </w:div>
    <w:div w:id="352728307">
      <w:bodyDiv w:val="1"/>
      <w:marLeft w:val="0"/>
      <w:marRight w:val="0"/>
      <w:marTop w:val="0"/>
      <w:marBottom w:val="0"/>
      <w:divBdr>
        <w:top w:val="none" w:sz="0" w:space="0" w:color="auto"/>
        <w:left w:val="none" w:sz="0" w:space="0" w:color="auto"/>
        <w:bottom w:val="none" w:sz="0" w:space="0" w:color="auto"/>
        <w:right w:val="none" w:sz="0" w:space="0" w:color="auto"/>
      </w:divBdr>
    </w:div>
    <w:div w:id="361980402">
      <w:bodyDiv w:val="1"/>
      <w:marLeft w:val="0"/>
      <w:marRight w:val="0"/>
      <w:marTop w:val="0"/>
      <w:marBottom w:val="0"/>
      <w:divBdr>
        <w:top w:val="none" w:sz="0" w:space="0" w:color="auto"/>
        <w:left w:val="none" w:sz="0" w:space="0" w:color="auto"/>
        <w:bottom w:val="none" w:sz="0" w:space="0" w:color="auto"/>
        <w:right w:val="none" w:sz="0" w:space="0" w:color="auto"/>
      </w:divBdr>
    </w:div>
    <w:div w:id="383456195">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392311675">
      <w:bodyDiv w:val="1"/>
      <w:marLeft w:val="0"/>
      <w:marRight w:val="0"/>
      <w:marTop w:val="0"/>
      <w:marBottom w:val="0"/>
      <w:divBdr>
        <w:top w:val="none" w:sz="0" w:space="0" w:color="auto"/>
        <w:left w:val="none" w:sz="0" w:space="0" w:color="auto"/>
        <w:bottom w:val="none" w:sz="0" w:space="0" w:color="auto"/>
        <w:right w:val="none" w:sz="0" w:space="0" w:color="auto"/>
      </w:divBdr>
    </w:div>
    <w:div w:id="402222060">
      <w:bodyDiv w:val="1"/>
      <w:marLeft w:val="0"/>
      <w:marRight w:val="0"/>
      <w:marTop w:val="0"/>
      <w:marBottom w:val="0"/>
      <w:divBdr>
        <w:top w:val="none" w:sz="0" w:space="0" w:color="auto"/>
        <w:left w:val="none" w:sz="0" w:space="0" w:color="auto"/>
        <w:bottom w:val="none" w:sz="0" w:space="0" w:color="auto"/>
        <w:right w:val="none" w:sz="0" w:space="0" w:color="auto"/>
      </w:divBdr>
    </w:div>
    <w:div w:id="413861452">
      <w:bodyDiv w:val="1"/>
      <w:marLeft w:val="0"/>
      <w:marRight w:val="0"/>
      <w:marTop w:val="0"/>
      <w:marBottom w:val="0"/>
      <w:divBdr>
        <w:top w:val="none" w:sz="0" w:space="0" w:color="auto"/>
        <w:left w:val="none" w:sz="0" w:space="0" w:color="auto"/>
        <w:bottom w:val="none" w:sz="0" w:space="0" w:color="auto"/>
        <w:right w:val="none" w:sz="0" w:space="0" w:color="auto"/>
      </w:divBdr>
    </w:div>
    <w:div w:id="425199106">
      <w:bodyDiv w:val="1"/>
      <w:marLeft w:val="0"/>
      <w:marRight w:val="0"/>
      <w:marTop w:val="0"/>
      <w:marBottom w:val="0"/>
      <w:divBdr>
        <w:top w:val="none" w:sz="0" w:space="0" w:color="auto"/>
        <w:left w:val="none" w:sz="0" w:space="0" w:color="auto"/>
        <w:bottom w:val="none" w:sz="0" w:space="0" w:color="auto"/>
        <w:right w:val="none" w:sz="0" w:space="0" w:color="auto"/>
      </w:divBdr>
    </w:div>
    <w:div w:id="438524657">
      <w:bodyDiv w:val="1"/>
      <w:marLeft w:val="0"/>
      <w:marRight w:val="0"/>
      <w:marTop w:val="0"/>
      <w:marBottom w:val="0"/>
      <w:divBdr>
        <w:top w:val="none" w:sz="0" w:space="0" w:color="auto"/>
        <w:left w:val="none" w:sz="0" w:space="0" w:color="auto"/>
        <w:bottom w:val="none" w:sz="0" w:space="0" w:color="auto"/>
        <w:right w:val="none" w:sz="0" w:space="0" w:color="auto"/>
      </w:divBdr>
    </w:div>
    <w:div w:id="441728398">
      <w:bodyDiv w:val="1"/>
      <w:marLeft w:val="0"/>
      <w:marRight w:val="0"/>
      <w:marTop w:val="0"/>
      <w:marBottom w:val="0"/>
      <w:divBdr>
        <w:top w:val="none" w:sz="0" w:space="0" w:color="auto"/>
        <w:left w:val="none" w:sz="0" w:space="0" w:color="auto"/>
        <w:bottom w:val="none" w:sz="0" w:space="0" w:color="auto"/>
        <w:right w:val="none" w:sz="0" w:space="0" w:color="auto"/>
      </w:divBdr>
    </w:div>
    <w:div w:id="448820448">
      <w:bodyDiv w:val="1"/>
      <w:marLeft w:val="0"/>
      <w:marRight w:val="0"/>
      <w:marTop w:val="0"/>
      <w:marBottom w:val="0"/>
      <w:divBdr>
        <w:top w:val="none" w:sz="0" w:space="0" w:color="auto"/>
        <w:left w:val="none" w:sz="0" w:space="0" w:color="auto"/>
        <w:bottom w:val="none" w:sz="0" w:space="0" w:color="auto"/>
        <w:right w:val="none" w:sz="0" w:space="0" w:color="auto"/>
      </w:divBdr>
    </w:div>
    <w:div w:id="468329453">
      <w:bodyDiv w:val="1"/>
      <w:marLeft w:val="0"/>
      <w:marRight w:val="0"/>
      <w:marTop w:val="0"/>
      <w:marBottom w:val="0"/>
      <w:divBdr>
        <w:top w:val="none" w:sz="0" w:space="0" w:color="auto"/>
        <w:left w:val="none" w:sz="0" w:space="0" w:color="auto"/>
        <w:bottom w:val="none" w:sz="0" w:space="0" w:color="auto"/>
        <w:right w:val="none" w:sz="0" w:space="0" w:color="auto"/>
      </w:divBdr>
    </w:div>
    <w:div w:id="482478106">
      <w:bodyDiv w:val="1"/>
      <w:marLeft w:val="0"/>
      <w:marRight w:val="0"/>
      <w:marTop w:val="0"/>
      <w:marBottom w:val="0"/>
      <w:divBdr>
        <w:top w:val="none" w:sz="0" w:space="0" w:color="auto"/>
        <w:left w:val="none" w:sz="0" w:space="0" w:color="auto"/>
        <w:bottom w:val="none" w:sz="0" w:space="0" w:color="auto"/>
        <w:right w:val="none" w:sz="0" w:space="0" w:color="auto"/>
      </w:divBdr>
    </w:div>
    <w:div w:id="482505910">
      <w:bodyDiv w:val="1"/>
      <w:marLeft w:val="0"/>
      <w:marRight w:val="0"/>
      <w:marTop w:val="0"/>
      <w:marBottom w:val="0"/>
      <w:divBdr>
        <w:top w:val="none" w:sz="0" w:space="0" w:color="auto"/>
        <w:left w:val="none" w:sz="0" w:space="0" w:color="auto"/>
        <w:bottom w:val="none" w:sz="0" w:space="0" w:color="auto"/>
        <w:right w:val="none" w:sz="0" w:space="0" w:color="auto"/>
      </w:divBdr>
    </w:div>
    <w:div w:id="497037342">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512955253">
      <w:bodyDiv w:val="1"/>
      <w:marLeft w:val="0"/>
      <w:marRight w:val="0"/>
      <w:marTop w:val="0"/>
      <w:marBottom w:val="0"/>
      <w:divBdr>
        <w:top w:val="none" w:sz="0" w:space="0" w:color="auto"/>
        <w:left w:val="none" w:sz="0" w:space="0" w:color="auto"/>
        <w:bottom w:val="none" w:sz="0" w:space="0" w:color="auto"/>
        <w:right w:val="none" w:sz="0" w:space="0" w:color="auto"/>
      </w:divBdr>
    </w:div>
    <w:div w:id="517819378">
      <w:bodyDiv w:val="1"/>
      <w:marLeft w:val="0"/>
      <w:marRight w:val="0"/>
      <w:marTop w:val="0"/>
      <w:marBottom w:val="0"/>
      <w:divBdr>
        <w:top w:val="none" w:sz="0" w:space="0" w:color="auto"/>
        <w:left w:val="none" w:sz="0" w:space="0" w:color="auto"/>
        <w:bottom w:val="none" w:sz="0" w:space="0" w:color="auto"/>
        <w:right w:val="none" w:sz="0" w:space="0" w:color="auto"/>
      </w:divBdr>
    </w:div>
    <w:div w:id="549730637">
      <w:bodyDiv w:val="1"/>
      <w:marLeft w:val="0"/>
      <w:marRight w:val="0"/>
      <w:marTop w:val="0"/>
      <w:marBottom w:val="0"/>
      <w:divBdr>
        <w:top w:val="none" w:sz="0" w:space="0" w:color="auto"/>
        <w:left w:val="none" w:sz="0" w:space="0" w:color="auto"/>
        <w:bottom w:val="none" w:sz="0" w:space="0" w:color="auto"/>
        <w:right w:val="none" w:sz="0" w:space="0" w:color="auto"/>
      </w:divBdr>
    </w:div>
    <w:div w:id="578951316">
      <w:bodyDiv w:val="1"/>
      <w:marLeft w:val="0"/>
      <w:marRight w:val="0"/>
      <w:marTop w:val="0"/>
      <w:marBottom w:val="0"/>
      <w:divBdr>
        <w:top w:val="none" w:sz="0" w:space="0" w:color="auto"/>
        <w:left w:val="none" w:sz="0" w:space="0" w:color="auto"/>
        <w:bottom w:val="none" w:sz="0" w:space="0" w:color="auto"/>
        <w:right w:val="none" w:sz="0" w:space="0" w:color="auto"/>
      </w:divBdr>
    </w:div>
    <w:div w:id="583028775">
      <w:bodyDiv w:val="1"/>
      <w:marLeft w:val="0"/>
      <w:marRight w:val="0"/>
      <w:marTop w:val="0"/>
      <w:marBottom w:val="0"/>
      <w:divBdr>
        <w:top w:val="none" w:sz="0" w:space="0" w:color="auto"/>
        <w:left w:val="none" w:sz="0" w:space="0" w:color="auto"/>
        <w:bottom w:val="none" w:sz="0" w:space="0" w:color="auto"/>
        <w:right w:val="none" w:sz="0" w:space="0" w:color="auto"/>
      </w:divBdr>
    </w:div>
    <w:div w:id="584844457">
      <w:bodyDiv w:val="1"/>
      <w:marLeft w:val="0"/>
      <w:marRight w:val="0"/>
      <w:marTop w:val="0"/>
      <w:marBottom w:val="0"/>
      <w:divBdr>
        <w:top w:val="none" w:sz="0" w:space="0" w:color="auto"/>
        <w:left w:val="none" w:sz="0" w:space="0" w:color="auto"/>
        <w:bottom w:val="none" w:sz="0" w:space="0" w:color="auto"/>
        <w:right w:val="none" w:sz="0" w:space="0" w:color="auto"/>
      </w:divBdr>
    </w:div>
    <w:div w:id="592936641">
      <w:bodyDiv w:val="1"/>
      <w:marLeft w:val="0"/>
      <w:marRight w:val="0"/>
      <w:marTop w:val="0"/>
      <w:marBottom w:val="0"/>
      <w:divBdr>
        <w:top w:val="none" w:sz="0" w:space="0" w:color="auto"/>
        <w:left w:val="none" w:sz="0" w:space="0" w:color="auto"/>
        <w:bottom w:val="none" w:sz="0" w:space="0" w:color="auto"/>
        <w:right w:val="none" w:sz="0" w:space="0" w:color="auto"/>
      </w:divBdr>
    </w:div>
    <w:div w:id="605773284">
      <w:bodyDiv w:val="1"/>
      <w:marLeft w:val="0"/>
      <w:marRight w:val="0"/>
      <w:marTop w:val="0"/>
      <w:marBottom w:val="0"/>
      <w:divBdr>
        <w:top w:val="none" w:sz="0" w:space="0" w:color="auto"/>
        <w:left w:val="none" w:sz="0" w:space="0" w:color="auto"/>
        <w:bottom w:val="none" w:sz="0" w:space="0" w:color="auto"/>
        <w:right w:val="none" w:sz="0" w:space="0" w:color="auto"/>
      </w:divBdr>
    </w:div>
    <w:div w:id="640311406">
      <w:bodyDiv w:val="1"/>
      <w:marLeft w:val="0"/>
      <w:marRight w:val="0"/>
      <w:marTop w:val="0"/>
      <w:marBottom w:val="0"/>
      <w:divBdr>
        <w:top w:val="none" w:sz="0" w:space="0" w:color="auto"/>
        <w:left w:val="none" w:sz="0" w:space="0" w:color="auto"/>
        <w:bottom w:val="none" w:sz="0" w:space="0" w:color="auto"/>
        <w:right w:val="none" w:sz="0" w:space="0" w:color="auto"/>
      </w:divBdr>
    </w:div>
    <w:div w:id="646013865">
      <w:bodyDiv w:val="1"/>
      <w:marLeft w:val="0"/>
      <w:marRight w:val="0"/>
      <w:marTop w:val="0"/>
      <w:marBottom w:val="0"/>
      <w:divBdr>
        <w:top w:val="none" w:sz="0" w:space="0" w:color="auto"/>
        <w:left w:val="none" w:sz="0" w:space="0" w:color="auto"/>
        <w:bottom w:val="none" w:sz="0" w:space="0" w:color="auto"/>
        <w:right w:val="none" w:sz="0" w:space="0" w:color="auto"/>
      </w:divBdr>
    </w:div>
    <w:div w:id="652177076">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2533246">
      <w:bodyDiv w:val="1"/>
      <w:marLeft w:val="0"/>
      <w:marRight w:val="0"/>
      <w:marTop w:val="0"/>
      <w:marBottom w:val="0"/>
      <w:divBdr>
        <w:top w:val="none" w:sz="0" w:space="0" w:color="auto"/>
        <w:left w:val="none" w:sz="0" w:space="0" w:color="auto"/>
        <w:bottom w:val="none" w:sz="0" w:space="0" w:color="auto"/>
        <w:right w:val="none" w:sz="0" w:space="0" w:color="auto"/>
      </w:divBdr>
    </w:div>
    <w:div w:id="675426699">
      <w:bodyDiv w:val="1"/>
      <w:marLeft w:val="0"/>
      <w:marRight w:val="0"/>
      <w:marTop w:val="0"/>
      <w:marBottom w:val="0"/>
      <w:divBdr>
        <w:top w:val="none" w:sz="0" w:space="0" w:color="auto"/>
        <w:left w:val="none" w:sz="0" w:space="0" w:color="auto"/>
        <w:bottom w:val="none" w:sz="0" w:space="0" w:color="auto"/>
        <w:right w:val="none" w:sz="0" w:space="0" w:color="auto"/>
      </w:divBdr>
    </w:div>
    <w:div w:id="727189759">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752046413">
      <w:bodyDiv w:val="1"/>
      <w:marLeft w:val="0"/>
      <w:marRight w:val="0"/>
      <w:marTop w:val="0"/>
      <w:marBottom w:val="0"/>
      <w:divBdr>
        <w:top w:val="none" w:sz="0" w:space="0" w:color="auto"/>
        <w:left w:val="none" w:sz="0" w:space="0" w:color="auto"/>
        <w:bottom w:val="none" w:sz="0" w:space="0" w:color="auto"/>
        <w:right w:val="none" w:sz="0" w:space="0" w:color="auto"/>
      </w:divBdr>
    </w:div>
    <w:div w:id="767312322">
      <w:bodyDiv w:val="1"/>
      <w:marLeft w:val="0"/>
      <w:marRight w:val="0"/>
      <w:marTop w:val="0"/>
      <w:marBottom w:val="0"/>
      <w:divBdr>
        <w:top w:val="none" w:sz="0" w:space="0" w:color="auto"/>
        <w:left w:val="none" w:sz="0" w:space="0" w:color="auto"/>
        <w:bottom w:val="none" w:sz="0" w:space="0" w:color="auto"/>
        <w:right w:val="none" w:sz="0" w:space="0" w:color="auto"/>
      </w:divBdr>
    </w:div>
    <w:div w:id="787091762">
      <w:bodyDiv w:val="1"/>
      <w:marLeft w:val="0"/>
      <w:marRight w:val="0"/>
      <w:marTop w:val="0"/>
      <w:marBottom w:val="0"/>
      <w:divBdr>
        <w:top w:val="none" w:sz="0" w:space="0" w:color="auto"/>
        <w:left w:val="none" w:sz="0" w:space="0" w:color="auto"/>
        <w:bottom w:val="none" w:sz="0" w:space="0" w:color="auto"/>
        <w:right w:val="none" w:sz="0" w:space="0" w:color="auto"/>
      </w:divBdr>
    </w:div>
    <w:div w:id="789737878">
      <w:bodyDiv w:val="1"/>
      <w:marLeft w:val="0"/>
      <w:marRight w:val="0"/>
      <w:marTop w:val="0"/>
      <w:marBottom w:val="0"/>
      <w:divBdr>
        <w:top w:val="none" w:sz="0" w:space="0" w:color="auto"/>
        <w:left w:val="none" w:sz="0" w:space="0" w:color="auto"/>
        <w:bottom w:val="none" w:sz="0" w:space="0" w:color="auto"/>
        <w:right w:val="none" w:sz="0" w:space="0" w:color="auto"/>
      </w:divBdr>
    </w:div>
    <w:div w:id="807747307">
      <w:bodyDiv w:val="1"/>
      <w:marLeft w:val="0"/>
      <w:marRight w:val="0"/>
      <w:marTop w:val="0"/>
      <w:marBottom w:val="0"/>
      <w:divBdr>
        <w:top w:val="none" w:sz="0" w:space="0" w:color="auto"/>
        <w:left w:val="none" w:sz="0" w:space="0" w:color="auto"/>
        <w:bottom w:val="none" w:sz="0" w:space="0" w:color="auto"/>
        <w:right w:val="none" w:sz="0" w:space="0" w:color="auto"/>
      </w:divBdr>
    </w:div>
    <w:div w:id="809128197">
      <w:bodyDiv w:val="1"/>
      <w:marLeft w:val="0"/>
      <w:marRight w:val="0"/>
      <w:marTop w:val="0"/>
      <w:marBottom w:val="0"/>
      <w:divBdr>
        <w:top w:val="none" w:sz="0" w:space="0" w:color="auto"/>
        <w:left w:val="none" w:sz="0" w:space="0" w:color="auto"/>
        <w:bottom w:val="none" w:sz="0" w:space="0" w:color="auto"/>
        <w:right w:val="none" w:sz="0" w:space="0" w:color="auto"/>
      </w:divBdr>
    </w:div>
    <w:div w:id="825241043">
      <w:bodyDiv w:val="1"/>
      <w:marLeft w:val="0"/>
      <w:marRight w:val="0"/>
      <w:marTop w:val="0"/>
      <w:marBottom w:val="0"/>
      <w:divBdr>
        <w:top w:val="none" w:sz="0" w:space="0" w:color="auto"/>
        <w:left w:val="none" w:sz="0" w:space="0" w:color="auto"/>
        <w:bottom w:val="none" w:sz="0" w:space="0" w:color="auto"/>
        <w:right w:val="none" w:sz="0" w:space="0" w:color="auto"/>
      </w:divBdr>
    </w:div>
    <w:div w:id="825508850">
      <w:bodyDiv w:val="1"/>
      <w:marLeft w:val="0"/>
      <w:marRight w:val="0"/>
      <w:marTop w:val="0"/>
      <w:marBottom w:val="0"/>
      <w:divBdr>
        <w:top w:val="none" w:sz="0" w:space="0" w:color="auto"/>
        <w:left w:val="none" w:sz="0" w:space="0" w:color="auto"/>
        <w:bottom w:val="none" w:sz="0" w:space="0" w:color="auto"/>
        <w:right w:val="none" w:sz="0" w:space="0" w:color="auto"/>
      </w:divBdr>
    </w:div>
    <w:div w:id="835192286">
      <w:bodyDiv w:val="1"/>
      <w:marLeft w:val="0"/>
      <w:marRight w:val="0"/>
      <w:marTop w:val="0"/>
      <w:marBottom w:val="0"/>
      <w:divBdr>
        <w:top w:val="none" w:sz="0" w:space="0" w:color="auto"/>
        <w:left w:val="none" w:sz="0" w:space="0" w:color="auto"/>
        <w:bottom w:val="none" w:sz="0" w:space="0" w:color="auto"/>
        <w:right w:val="none" w:sz="0" w:space="0" w:color="auto"/>
      </w:divBdr>
    </w:div>
    <w:div w:id="839200326">
      <w:bodyDiv w:val="1"/>
      <w:marLeft w:val="0"/>
      <w:marRight w:val="0"/>
      <w:marTop w:val="0"/>
      <w:marBottom w:val="0"/>
      <w:divBdr>
        <w:top w:val="none" w:sz="0" w:space="0" w:color="auto"/>
        <w:left w:val="none" w:sz="0" w:space="0" w:color="auto"/>
        <w:bottom w:val="none" w:sz="0" w:space="0" w:color="auto"/>
        <w:right w:val="none" w:sz="0" w:space="0" w:color="auto"/>
      </w:divBdr>
    </w:div>
    <w:div w:id="849951152">
      <w:bodyDiv w:val="1"/>
      <w:marLeft w:val="0"/>
      <w:marRight w:val="0"/>
      <w:marTop w:val="0"/>
      <w:marBottom w:val="0"/>
      <w:divBdr>
        <w:top w:val="none" w:sz="0" w:space="0" w:color="auto"/>
        <w:left w:val="none" w:sz="0" w:space="0" w:color="auto"/>
        <w:bottom w:val="none" w:sz="0" w:space="0" w:color="auto"/>
        <w:right w:val="none" w:sz="0" w:space="0" w:color="auto"/>
      </w:divBdr>
    </w:div>
    <w:div w:id="873884453">
      <w:bodyDiv w:val="1"/>
      <w:marLeft w:val="0"/>
      <w:marRight w:val="0"/>
      <w:marTop w:val="0"/>
      <w:marBottom w:val="0"/>
      <w:divBdr>
        <w:top w:val="none" w:sz="0" w:space="0" w:color="auto"/>
        <w:left w:val="none" w:sz="0" w:space="0" w:color="auto"/>
        <w:bottom w:val="none" w:sz="0" w:space="0" w:color="auto"/>
        <w:right w:val="none" w:sz="0" w:space="0" w:color="auto"/>
      </w:divBdr>
    </w:div>
    <w:div w:id="875585922">
      <w:bodyDiv w:val="1"/>
      <w:marLeft w:val="0"/>
      <w:marRight w:val="0"/>
      <w:marTop w:val="0"/>
      <w:marBottom w:val="0"/>
      <w:divBdr>
        <w:top w:val="none" w:sz="0" w:space="0" w:color="auto"/>
        <w:left w:val="none" w:sz="0" w:space="0" w:color="auto"/>
        <w:bottom w:val="none" w:sz="0" w:space="0" w:color="auto"/>
        <w:right w:val="none" w:sz="0" w:space="0" w:color="auto"/>
      </w:divBdr>
    </w:div>
    <w:div w:id="877933288">
      <w:bodyDiv w:val="1"/>
      <w:marLeft w:val="0"/>
      <w:marRight w:val="0"/>
      <w:marTop w:val="0"/>
      <w:marBottom w:val="0"/>
      <w:divBdr>
        <w:top w:val="none" w:sz="0" w:space="0" w:color="auto"/>
        <w:left w:val="none" w:sz="0" w:space="0" w:color="auto"/>
        <w:bottom w:val="none" w:sz="0" w:space="0" w:color="auto"/>
        <w:right w:val="none" w:sz="0" w:space="0" w:color="auto"/>
      </w:divBdr>
    </w:div>
    <w:div w:id="890071646">
      <w:bodyDiv w:val="1"/>
      <w:marLeft w:val="0"/>
      <w:marRight w:val="0"/>
      <w:marTop w:val="0"/>
      <w:marBottom w:val="0"/>
      <w:divBdr>
        <w:top w:val="none" w:sz="0" w:space="0" w:color="auto"/>
        <w:left w:val="none" w:sz="0" w:space="0" w:color="auto"/>
        <w:bottom w:val="none" w:sz="0" w:space="0" w:color="auto"/>
        <w:right w:val="none" w:sz="0" w:space="0" w:color="auto"/>
      </w:divBdr>
    </w:div>
    <w:div w:id="909459586">
      <w:bodyDiv w:val="1"/>
      <w:marLeft w:val="0"/>
      <w:marRight w:val="0"/>
      <w:marTop w:val="0"/>
      <w:marBottom w:val="0"/>
      <w:divBdr>
        <w:top w:val="none" w:sz="0" w:space="0" w:color="auto"/>
        <w:left w:val="none" w:sz="0" w:space="0" w:color="auto"/>
        <w:bottom w:val="none" w:sz="0" w:space="0" w:color="auto"/>
        <w:right w:val="none" w:sz="0" w:space="0" w:color="auto"/>
      </w:divBdr>
    </w:div>
    <w:div w:id="941569653">
      <w:bodyDiv w:val="1"/>
      <w:marLeft w:val="0"/>
      <w:marRight w:val="0"/>
      <w:marTop w:val="0"/>
      <w:marBottom w:val="0"/>
      <w:divBdr>
        <w:top w:val="none" w:sz="0" w:space="0" w:color="auto"/>
        <w:left w:val="none" w:sz="0" w:space="0" w:color="auto"/>
        <w:bottom w:val="none" w:sz="0" w:space="0" w:color="auto"/>
        <w:right w:val="none" w:sz="0" w:space="0" w:color="auto"/>
      </w:divBdr>
    </w:div>
    <w:div w:id="959610085">
      <w:bodyDiv w:val="1"/>
      <w:marLeft w:val="0"/>
      <w:marRight w:val="0"/>
      <w:marTop w:val="0"/>
      <w:marBottom w:val="0"/>
      <w:divBdr>
        <w:top w:val="none" w:sz="0" w:space="0" w:color="auto"/>
        <w:left w:val="none" w:sz="0" w:space="0" w:color="auto"/>
        <w:bottom w:val="none" w:sz="0" w:space="0" w:color="auto"/>
        <w:right w:val="none" w:sz="0" w:space="0" w:color="auto"/>
      </w:divBdr>
    </w:div>
    <w:div w:id="978725475">
      <w:bodyDiv w:val="1"/>
      <w:marLeft w:val="0"/>
      <w:marRight w:val="0"/>
      <w:marTop w:val="0"/>
      <w:marBottom w:val="0"/>
      <w:divBdr>
        <w:top w:val="none" w:sz="0" w:space="0" w:color="auto"/>
        <w:left w:val="none" w:sz="0" w:space="0" w:color="auto"/>
        <w:bottom w:val="none" w:sz="0" w:space="0" w:color="auto"/>
        <w:right w:val="none" w:sz="0" w:space="0" w:color="auto"/>
      </w:divBdr>
    </w:div>
    <w:div w:id="979378804">
      <w:bodyDiv w:val="1"/>
      <w:marLeft w:val="0"/>
      <w:marRight w:val="0"/>
      <w:marTop w:val="0"/>
      <w:marBottom w:val="0"/>
      <w:divBdr>
        <w:top w:val="none" w:sz="0" w:space="0" w:color="auto"/>
        <w:left w:val="none" w:sz="0" w:space="0" w:color="auto"/>
        <w:bottom w:val="none" w:sz="0" w:space="0" w:color="auto"/>
        <w:right w:val="none" w:sz="0" w:space="0" w:color="auto"/>
      </w:divBdr>
    </w:div>
    <w:div w:id="1014040851">
      <w:bodyDiv w:val="1"/>
      <w:marLeft w:val="0"/>
      <w:marRight w:val="0"/>
      <w:marTop w:val="0"/>
      <w:marBottom w:val="0"/>
      <w:divBdr>
        <w:top w:val="none" w:sz="0" w:space="0" w:color="auto"/>
        <w:left w:val="none" w:sz="0" w:space="0" w:color="auto"/>
        <w:bottom w:val="none" w:sz="0" w:space="0" w:color="auto"/>
        <w:right w:val="none" w:sz="0" w:space="0" w:color="auto"/>
      </w:divBdr>
    </w:div>
    <w:div w:id="1019239941">
      <w:bodyDiv w:val="1"/>
      <w:marLeft w:val="0"/>
      <w:marRight w:val="0"/>
      <w:marTop w:val="0"/>
      <w:marBottom w:val="0"/>
      <w:divBdr>
        <w:top w:val="none" w:sz="0" w:space="0" w:color="auto"/>
        <w:left w:val="none" w:sz="0" w:space="0" w:color="auto"/>
        <w:bottom w:val="none" w:sz="0" w:space="0" w:color="auto"/>
        <w:right w:val="none" w:sz="0" w:space="0" w:color="auto"/>
      </w:divBdr>
    </w:div>
    <w:div w:id="1026833166">
      <w:bodyDiv w:val="1"/>
      <w:marLeft w:val="0"/>
      <w:marRight w:val="0"/>
      <w:marTop w:val="0"/>
      <w:marBottom w:val="0"/>
      <w:divBdr>
        <w:top w:val="none" w:sz="0" w:space="0" w:color="auto"/>
        <w:left w:val="none" w:sz="0" w:space="0" w:color="auto"/>
        <w:bottom w:val="none" w:sz="0" w:space="0" w:color="auto"/>
        <w:right w:val="none" w:sz="0" w:space="0" w:color="auto"/>
      </w:divBdr>
    </w:div>
    <w:div w:id="1036320812">
      <w:bodyDiv w:val="1"/>
      <w:marLeft w:val="0"/>
      <w:marRight w:val="0"/>
      <w:marTop w:val="0"/>
      <w:marBottom w:val="0"/>
      <w:divBdr>
        <w:top w:val="none" w:sz="0" w:space="0" w:color="auto"/>
        <w:left w:val="none" w:sz="0" w:space="0" w:color="auto"/>
        <w:bottom w:val="none" w:sz="0" w:space="0" w:color="auto"/>
        <w:right w:val="none" w:sz="0" w:space="0" w:color="auto"/>
      </w:divBdr>
    </w:div>
    <w:div w:id="1067413732">
      <w:bodyDiv w:val="1"/>
      <w:marLeft w:val="0"/>
      <w:marRight w:val="0"/>
      <w:marTop w:val="0"/>
      <w:marBottom w:val="0"/>
      <w:divBdr>
        <w:top w:val="none" w:sz="0" w:space="0" w:color="auto"/>
        <w:left w:val="none" w:sz="0" w:space="0" w:color="auto"/>
        <w:bottom w:val="none" w:sz="0" w:space="0" w:color="auto"/>
        <w:right w:val="none" w:sz="0" w:space="0" w:color="auto"/>
      </w:divBdr>
    </w:div>
    <w:div w:id="1068574458">
      <w:bodyDiv w:val="1"/>
      <w:marLeft w:val="0"/>
      <w:marRight w:val="0"/>
      <w:marTop w:val="0"/>
      <w:marBottom w:val="0"/>
      <w:divBdr>
        <w:top w:val="none" w:sz="0" w:space="0" w:color="auto"/>
        <w:left w:val="none" w:sz="0" w:space="0" w:color="auto"/>
        <w:bottom w:val="none" w:sz="0" w:space="0" w:color="auto"/>
        <w:right w:val="none" w:sz="0" w:space="0" w:color="auto"/>
      </w:divBdr>
    </w:div>
    <w:div w:id="1089617867">
      <w:bodyDiv w:val="1"/>
      <w:marLeft w:val="0"/>
      <w:marRight w:val="0"/>
      <w:marTop w:val="0"/>
      <w:marBottom w:val="0"/>
      <w:divBdr>
        <w:top w:val="none" w:sz="0" w:space="0" w:color="auto"/>
        <w:left w:val="none" w:sz="0" w:space="0" w:color="auto"/>
        <w:bottom w:val="none" w:sz="0" w:space="0" w:color="auto"/>
        <w:right w:val="none" w:sz="0" w:space="0" w:color="auto"/>
      </w:divBdr>
    </w:div>
    <w:div w:id="1097480680">
      <w:bodyDiv w:val="1"/>
      <w:marLeft w:val="0"/>
      <w:marRight w:val="0"/>
      <w:marTop w:val="0"/>
      <w:marBottom w:val="0"/>
      <w:divBdr>
        <w:top w:val="none" w:sz="0" w:space="0" w:color="auto"/>
        <w:left w:val="none" w:sz="0" w:space="0" w:color="auto"/>
        <w:bottom w:val="none" w:sz="0" w:space="0" w:color="auto"/>
        <w:right w:val="none" w:sz="0" w:space="0" w:color="auto"/>
      </w:divBdr>
    </w:div>
    <w:div w:id="1149634186">
      <w:bodyDiv w:val="1"/>
      <w:marLeft w:val="0"/>
      <w:marRight w:val="0"/>
      <w:marTop w:val="0"/>
      <w:marBottom w:val="0"/>
      <w:divBdr>
        <w:top w:val="none" w:sz="0" w:space="0" w:color="auto"/>
        <w:left w:val="none" w:sz="0" w:space="0" w:color="auto"/>
        <w:bottom w:val="none" w:sz="0" w:space="0" w:color="auto"/>
        <w:right w:val="none" w:sz="0" w:space="0" w:color="auto"/>
      </w:divBdr>
    </w:div>
    <w:div w:id="1151754283">
      <w:bodyDiv w:val="1"/>
      <w:marLeft w:val="0"/>
      <w:marRight w:val="0"/>
      <w:marTop w:val="0"/>
      <w:marBottom w:val="0"/>
      <w:divBdr>
        <w:top w:val="none" w:sz="0" w:space="0" w:color="auto"/>
        <w:left w:val="none" w:sz="0" w:space="0" w:color="auto"/>
        <w:bottom w:val="none" w:sz="0" w:space="0" w:color="auto"/>
        <w:right w:val="none" w:sz="0" w:space="0" w:color="auto"/>
      </w:divBdr>
    </w:div>
    <w:div w:id="1156607286">
      <w:bodyDiv w:val="1"/>
      <w:marLeft w:val="0"/>
      <w:marRight w:val="0"/>
      <w:marTop w:val="0"/>
      <w:marBottom w:val="0"/>
      <w:divBdr>
        <w:top w:val="none" w:sz="0" w:space="0" w:color="auto"/>
        <w:left w:val="none" w:sz="0" w:space="0" w:color="auto"/>
        <w:bottom w:val="none" w:sz="0" w:space="0" w:color="auto"/>
        <w:right w:val="none" w:sz="0" w:space="0" w:color="auto"/>
      </w:divBdr>
    </w:div>
    <w:div w:id="1165634399">
      <w:bodyDiv w:val="1"/>
      <w:marLeft w:val="0"/>
      <w:marRight w:val="0"/>
      <w:marTop w:val="0"/>
      <w:marBottom w:val="0"/>
      <w:divBdr>
        <w:top w:val="none" w:sz="0" w:space="0" w:color="auto"/>
        <w:left w:val="none" w:sz="0" w:space="0" w:color="auto"/>
        <w:bottom w:val="none" w:sz="0" w:space="0" w:color="auto"/>
        <w:right w:val="none" w:sz="0" w:space="0" w:color="auto"/>
      </w:divBdr>
    </w:div>
    <w:div w:id="1167669964">
      <w:bodyDiv w:val="1"/>
      <w:marLeft w:val="0"/>
      <w:marRight w:val="0"/>
      <w:marTop w:val="0"/>
      <w:marBottom w:val="0"/>
      <w:divBdr>
        <w:top w:val="none" w:sz="0" w:space="0" w:color="auto"/>
        <w:left w:val="none" w:sz="0" w:space="0" w:color="auto"/>
        <w:bottom w:val="none" w:sz="0" w:space="0" w:color="auto"/>
        <w:right w:val="none" w:sz="0" w:space="0" w:color="auto"/>
      </w:divBdr>
    </w:div>
    <w:div w:id="1168987007">
      <w:bodyDiv w:val="1"/>
      <w:marLeft w:val="0"/>
      <w:marRight w:val="0"/>
      <w:marTop w:val="0"/>
      <w:marBottom w:val="0"/>
      <w:divBdr>
        <w:top w:val="none" w:sz="0" w:space="0" w:color="auto"/>
        <w:left w:val="none" w:sz="0" w:space="0" w:color="auto"/>
        <w:bottom w:val="none" w:sz="0" w:space="0" w:color="auto"/>
        <w:right w:val="none" w:sz="0" w:space="0" w:color="auto"/>
      </w:divBdr>
    </w:div>
    <w:div w:id="1174224868">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179078157">
      <w:bodyDiv w:val="1"/>
      <w:marLeft w:val="0"/>
      <w:marRight w:val="0"/>
      <w:marTop w:val="0"/>
      <w:marBottom w:val="0"/>
      <w:divBdr>
        <w:top w:val="none" w:sz="0" w:space="0" w:color="auto"/>
        <w:left w:val="none" w:sz="0" w:space="0" w:color="auto"/>
        <w:bottom w:val="none" w:sz="0" w:space="0" w:color="auto"/>
        <w:right w:val="none" w:sz="0" w:space="0" w:color="auto"/>
      </w:divBdr>
    </w:div>
    <w:div w:id="1181430627">
      <w:bodyDiv w:val="1"/>
      <w:marLeft w:val="0"/>
      <w:marRight w:val="0"/>
      <w:marTop w:val="0"/>
      <w:marBottom w:val="0"/>
      <w:divBdr>
        <w:top w:val="none" w:sz="0" w:space="0" w:color="auto"/>
        <w:left w:val="none" w:sz="0" w:space="0" w:color="auto"/>
        <w:bottom w:val="none" w:sz="0" w:space="0" w:color="auto"/>
        <w:right w:val="none" w:sz="0" w:space="0" w:color="auto"/>
      </w:divBdr>
    </w:div>
    <w:div w:id="1187908289">
      <w:bodyDiv w:val="1"/>
      <w:marLeft w:val="0"/>
      <w:marRight w:val="0"/>
      <w:marTop w:val="0"/>
      <w:marBottom w:val="0"/>
      <w:divBdr>
        <w:top w:val="none" w:sz="0" w:space="0" w:color="auto"/>
        <w:left w:val="none" w:sz="0" w:space="0" w:color="auto"/>
        <w:bottom w:val="none" w:sz="0" w:space="0" w:color="auto"/>
        <w:right w:val="none" w:sz="0" w:space="0" w:color="auto"/>
      </w:divBdr>
    </w:div>
    <w:div w:id="1199078871">
      <w:bodyDiv w:val="1"/>
      <w:marLeft w:val="0"/>
      <w:marRight w:val="0"/>
      <w:marTop w:val="0"/>
      <w:marBottom w:val="0"/>
      <w:divBdr>
        <w:top w:val="none" w:sz="0" w:space="0" w:color="auto"/>
        <w:left w:val="none" w:sz="0" w:space="0" w:color="auto"/>
        <w:bottom w:val="none" w:sz="0" w:space="0" w:color="auto"/>
        <w:right w:val="none" w:sz="0" w:space="0" w:color="auto"/>
      </w:divBdr>
    </w:div>
    <w:div w:id="1200044032">
      <w:bodyDiv w:val="1"/>
      <w:marLeft w:val="0"/>
      <w:marRight w:val="0"/>
      <w:marTop w:val="0"/>
      <w:marBottom w:val="0"/>
      <w:divBdr>
        <w:top w:val="none" w:sz="0" w:space="0" w:color="auto"/>
        <w:left w:val="none" w:sz="0" w:space="0" w:color="auto"/>
        <w:bottom w:val="none" w:sz="0" w:space="0" w:color="auto"/>
        <w:right w:val="none" w:sz="0" w:space="0" w:color="auto"/>
      </w:divBdr>
    </w:div>
    <w:div w:id="1201013773">
      <w:bodyDiv w:val="1"/>
      <w:marLeft w:val="0"/>
      <w:marRight w:val="0"/>
      <w:marTop w:val="0"/>
      <w:marBottom w:val="0"/>
      <w:divBdr>
        <w:top w:val="none" w:sz="0" w:space="0" w:color="auto"/>
        <w:left w:val="none" w:sz="0" w:space="0" w:color="auto"/>
        <w:bottom w:val="none" w:sz="0" w:space="0" w:color="auto"/>
        <w:right w:val="none" w:sz="0" w:space="0" w:color="auto"/>
      </w:divBdr>
    </w:div>
    <w:div w:id="1203592190">
      <w:bodyDiv w:val="1"/>
      <w:marLeft w:val="0"/>
      <w:marRight w:val="0"/>
      <w:marTop w:val="0"/>
      <w:marBottom w:val="0"/>
      <w:divBdr>
        <w:top w:val="none" w:sz="0" w:space="0" w:color="auto"/>
        <w:left w:val="none" w:sz="0" w:space="0" w:color="auto"/>
        <w:bottom w:val="none" w:sz="0" w:space="0" w:color="auto"/>
        <w:right w:val="none" w:sz="0" w:space="0" w:color="auto"/>
      </w:divBdr>
    </w:div>
    <w:div w:id="1208300624">
      <w:bodyDiv w:val="1"/>
      <w:marLeft w:val="0"/>
      <w:marRight w:val="0"/>
      <w:marTop w:val="0"/>
      <w:marBottom w:val="0"/>
      <w:divBdr>
        <w:top w:val="none" w:sz="0" w:space="0" w:color="auto"/>
        <w:left w:val="none" w:sz="0" w:space="0" w:color="auto"/>
        <w:bottom w:val="none" w:sz="0" w:space="0" w:color="auto"/>
        <w:right w:val="none" w:sz="0" w:space="0" w:color="auto"/>
      </w:divBdr>
    </w:div>
    <w:div w:id="1210190830">
      <w:bodyDiv w:val="1"/>
      <w:marLeft w:val="0"/>
      <w:marRight w:val="0"/>
      <w:marTop w:val="0"/>
      <w:marBottom w:val="0"/>
      <w:divBdr>
        <w:top w:val="none" w:sz="0" w:space="0" w:color="auto"/>
        <w:left w:val="none" w:sz="0" w:space="0" w:color="auto"/>
        <w:bottom w:val="none" w:sz="0" w:space="0" w:color="auto"/>
        <w:right w:val="none" w:sz="0" w:space="0" w:color="auto"/>
      </w:divBdr>
    </w:div>
    <w:div w:id="1216702517">
      <w:bodyDiv w:val="1"/>
      <w:marLeft w:val="0"/>
      <w:marRight w:val="0"/>
      <w:marTop w:val="0"/>
      <w:marBottom w:val="0"/>
      <w:divBdr>
        <w:top w:val="none" w:sz="0" w:space="0" w:color="auto"/>
        <w:left w:val="none" w:sz="0" w:space="0" w:color="auto"/>
        <w:bottom w:val="none" w:sz="0" w:space="0" w:color="auto"/>
        <w:right w:val="none" w:sz="0" w:space="0" w:color="auto"/>
      </w:divBdr>
    </w:div>
    <w:div w:id="1228229754">
      <w:bodyDiv w:val="1"/>
      <w:marLeft w:val="0"/>
      <w:marRight w:val="0"/>
      <w:marTop w:val="0"/>
      <w:marBottom w:val="0"/>
      <w:divBdr>
        <w:top w:val="none" w:sz="0" w:space="0" w:color="auto"/>
        <w:left w:val="none" w:sz="0" w:space="0" w:color="auto"/>
        <w:bottom w:val="none" w:sz="0" w:space="0" w:color="auto"/>
        <w:right w:val="none" w:sz="0" w:space="0" w:color="auto"/>
      </w:divBdr>
    </w:div>
    <w:div w:id="1244799348">
      <w:bodyDiv w:val="1"/>
      <w:marLeft w:val="0"/>
      <w:marRight w:val="0"/>
      <w:marTop w:val="0"/>
      <w:marBottom w:val="0"/>
      <w:divBdr>
        <w:top w:val="none" w:sz="0" w:space="0" w:color="auto"/>
        <w:left w:val="none" w:sz="0" w:space="0" w:color="auto"/>
        <w:bottom w:val="none" w:sz="0" w:space="0" w:color="auto"/>
        <w:right w:val="none" w:sz="0" w:space="0" w:color="auto"/>
      </w:divBdr>
    </w:div>
    <w:div w:id="1255474047">
      <w:bodyDiv w:val="1"/>
      <w:marLeft w:val="0"/>
      <w:marRight w:val="0"/>
      <w:marTop w:val="0"/>
      <w:marBottom w:val="0"/>
      <w:divBdr>
        <w:top w:val="none" w:sz="0" w:space="0" w:color="auto"/>
        <w:left w:val="none" w:sz="0" w:space="0" w:color="auto"/>
        <w:bottom w:val="none" w:sz="0" w:space="0" w:color="auto"/>
        <w:right w:val="none" w:sz="0" w:space="0" w:color="auto"/>
      </w:divBdr>
    </w:div>
    <w:div w:id="1270504750">
      <w:bodyDiv w:val="1"/>
      <w:marLeft w:val="0"/>
      <w:marRight w:val="0"/>
      <w:marTop w:val="0"/>
      <w:marBottom w:val="0"/>
      <w:divBdr>
        <w:top w:val="none" w:sz="0" w:space="0" w:color="auto"/>
        <w:left w:val="none" w:sz="0" w:space="0" w:color="auto"/>
        <w:bottom w:val="none" w:sz="0" w:space="0" w:color="auto"/>
        <w:right w:val="none" w:sz="0" w:space="0" w:color="auto"/>
      </w:divBdr>
    </w:div>
    <w:div w:id="1273396906">
      <w:bodyDiv w:val="1"/>
      <w:marLeft w:val="0"/>
      <w:marRight w:val="0"/>
      <w:marTop w:val="0"/>
      <w:marBottom w:val="0"/>
      <w:divBdr>
        <w:top w:val="none" w:sz="0" w:space="0" w:color="auto"/>
        <w:left w:val="none" w:sz="0" w:space="0" w:color="auto"/>
        <w:bottom w:val="none" w:sz="0" w:space="0" w:color="auto"/>
        <w:right w:val="none" w:sz="0" w:space="0" w:color="auto"/>
      </w:divBdr>
    </w:div>
    <w:div w:id="1274897076">
      <w:bodyDiv w:val="1"/>
      <w:marLeft w:val="0"/>
      <w:marRight w:val="0"/>
      <w:marTop w:val="0"/>
      <w:marBottom w:val="0"/>
      <w:divBdr>
        <w:top w:val="none" w:sz="0" w:space="0" w:color="auto"/>
        <w:left w:val="none" w:sz="0" w:space="0" w:color="auto"/>
        <w:bottom w:val="none" w:sz="0" w:space="0" w:color="auto"/>
        <w:right w:val="none" w:sz="0" w:space="0" w:color="auto"/>
      </w:divBdr>
    </w:div>
    <w:div w:id="1276254453">
      <w:bodyDiv w:val="1"/>
      <w:marLeft w:val="0"/>
      <w:marRight w:val="0"/>
      <w:marTop w:val="0"/>
      <w:marBottom w:val="0"/>
      <w:divBdr>
        <w:top w:val="none" w:sz="0" w:space="0" w:color="auto"/>
        <w:left w:val="none" w:sz="0" w:space="0" w:color="auto"/>
        <w:bottom w:val="none" w:sz="0" w:space="0" w:color="auto"/>
        <w:right w:val="none" w:sz="0" w:space="0" w:color="auto"/>
      </w:divBdr>
    </w:div>
    <w:div w:id="1285775561">
      <w:bodyDiv w:val="1"/>
      <w:marLeft w:val="0"/>
      <w:marRight w:val="0"/>
      <w:marTop w:val="0"/>
      <w:marBottom w:val="0"/>
      <w:divBdr>
        <w:top w:val="none" w:sz="0" w:space="0" w:color="auto"/>
        <w:left w:val="none" w:sz="0" w:space="0" w:color="auto"/>
        <w:bottom w:val="none" w:sz="0" w:space="0" w:color="auto"/>
        <w:right w:val="none" w:sz="0" w:space="0" w:color="auto"/>
      </w:divBdr>
    </w:div>
    <w:div w:id="1296985395">
      <w:bodyDiv w:val="1"/>
      <w:marLeft w:val="0"/>
      <w:marRight w:val="0"/>
      <w:marTop w:val="0"/>
      <w:marBottom w:val="0"/>
      <w:divBdr>
        <w:top w:val="none" w:sz="0" w:space="0" w:color="auto"/>
        <w:left w:val="none" w:sz="0" w:space="0" w:color="auto"/>
        <w:bottom w:val="none" w:sz="0" w:space="0" w:color="auto"/>
        <w:right w:val="none" w:sz="0" w:space="0" w:color="auto"/>
      </w:divBdr>
    </w:div>
    <w:div w:id="1308361300">
      <w:bodyDiv w:val="1"/>
      <w:marLeft w:val="0"/>
      <w:marRight w:val="0"/>
      <w:marTop w:val="0"/>
      <w:marBottom w:val="0"/>
      <w:divBdr>
        <w:top w:val="none" w:sz="0" w:space="0" w:color="auto"/>
        <w:left w:val="none" w:sz="0" w:space="0" w:color="auto"/>
        <w:bottom w:val="none" w:sz="0" w:space="0" w:color="auto"/>
        <w:right w:val="none" w:sz="0" w:space="0" w:color="auto"/>
      </w:divBdr>
    </w:div>
    <w:div w:id="1315598986">
      <w:bodyDiv w:val="1"/>
      <w:marLeft w:val="0"/>
      <w:marRight w:val="0"/>
      <w:marTop w:val="0"/>
      <w:marBottom w:val="0"/>
      <w:divBdr>
        <w:top w:val="none" w:sz="0" w:space="0" w:color="auto"/>
        <w:left w:val="none" w:sz="0" w:space="0" w:color="auto"/>
        <w:bottom w:val="none" w:sz="0" w:space="0" w:color="auto"/>
        <w:right w:val="none" w:sz="0" w:space="0" w:color="auto"/>
      </w:divBdr>
    </w:div>
    <w:div w:id="1319188057">
      <w:bodyDiv w:val="1"/>
      <w:marLeft w:val="0"/>
      <w:marRight w:val="0"/>
      <w:marTop w:val="0"/>
      <w:marBottom w:val="0"/>
      <w:divBdr>
        <w:top w:val="none" w:sz="0" w:space="0" w:color="auto"/>
        <w:left w:val="none" w:sz="0" w:space="0" w:color="auto"/>
        <w:bottom w:val="none" w:sz="0" w:space="0" w:color="auto"/>
        <w:right w:val="none" w:sz="0" w:space="0" w:color="auto"/>
      </w:divBdr>
    </w:div>
    <w:div w:id="1325400662">
      <w:bodyDiv w:val="1"/>
      <w:marLeft w:val="0"/>
      <w:marRight w:val="0"/>
      <w:marTop w:val="0"/>
      <w:marBottom w:val="0"/>
      <w:divBdr>
        <w:top w:val="none" w:sz="0" w:space="0" w:color="auto"/>
        <w:left w:val="none" w:sz="0" w:space="0" w:color="auto"/>
        <w:bottom w:val="none" w:sz="0" w:space="0" w:color="auto"/>
        <w:right w:val="none" w:sz="0" w:space="0" w:color="auto"/>
      </w:divBdr>
    </w:div>
    <w:div w:id="1350180087">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378699440">
      <w:bodyDiv w:val="1"/>
      <w:marLeft w:val="0"/>
      <w:marRight w:val="0"/>
      <w:marTop w:val="0"/>
      <w:marBottom w:val="0"/>
      <w:divBdr>
        <w:top w:val="none" w:sz="0" w:space="0" w:color="auto"/>
        <w:left w:val="none" w:sz="0" w:space="0" w:color="auto"/>
        <w:bottom w:val="none" w:sz="0" w:space="0" w:color="auto"/>
        <w:right w:val="none" w:sz="0" w:space="0" w:color="auto"/>
      </w:divBdr>
    </w:div>
    <w:div w:id="1397896553">
      <w:bodyDiv w:val="1"/>
      <w:marLeft w:val="0"/>
      <w:marRight w:val="0"/>
      <w:marTop w:val="0"/>
      <w:marBottom w:val="0"/>
      <w:divBdr>
        <w:top w:val="none" w:sz="0" w:space="0" w:color="auto"/>
        <w:left w:val="none" w:sz="0" w:space="0" w:color="auto"/>
        <w:bottom w:val="none" w:sz="0" w:space="0" w:color="auto"/>
        <w:right w:val="none" w:sz="0" w:space="0" w:color="auto"/>
      </w:divBdr>
    </w:div>
    <w:div w:id="1422291446">
      <w:bodyDiv w:val="1"/>
      <w:marLeft w:val="0"/>
      <w:marRight w:val="0"/>
      <w:marTop w:val="0"/>
      <w:marBottom w:val="0"/>
      <w:divBdr>
        <w:top w:val="none" w:sz="0" w:space="0" w:color="auto"/>
        <w:left w:val="none" w:sz="0" w:space="0" w:color="auto"/>
        <w:bottom w:val="none" w:sz="0" w:space="0" w:color="auto"/>
        <w:right w:val="none" w:sz="0" w:space="0" w:color="auto"/>
      </w:divBdr>
    </w:div>
    <w:div w:id="1423721737">
      <w:bodyDiv w:val="1"/>
      <w:marLeft w:val="0"/>
      <w:marRight w:val="0"/>
      <w:marTop w:val="0"/>
      <w:marBottom w:val="0"/>
      <w:divBdr>
        <w:top w:val="none" w:sz="0" w:space="0" w:color="auto"/>
        <w:left w:val="none" w:sz="0" w:space="0" w:color="auto"/>
        <w:bottom w:val="none" w:sz="0" w:space="0" w:color="auto"/>
        <w:right w:val="none" w:sz="0" w:space="0" w:color="auto"/>
      </w:divBdr>
    </w:div>
    <w:div w:id="1425036184">
      <w:bodyDiv w:val="1"/>
      <w:marLeft w:val="0"/>
      <w:marRight w:val="0"/>
      <w:marTop w:val="0"/>
      <w:marBottom w:val="0"/>
      <w:divBdr>
        <w:top w:val="none" w:sz="0" w:space="0" w:color="auto"/>
        <w:left w:val="none" w:sz="0" w:space="0" w:color="auto"/>
        <w:bottom w:val="none" w:sz="0" w:space="0" w:color="auto"/>
        <w:right w:val="none" w:sz="0" w:space="0" w:color="auto"/>
      </w:divBdr>
    </w:div>
    <w:div w:id="1433470245">
      <w:bodyDiv w:val="1"/>
      <w:marLeft w:val="0"/>
      <w:marRight w:val="0"/>
      <w:marTop w:val="0"/>
      <w:marBottom w:val="0"/>
      <w:divBdr>
        <w:top w:val="none" w:sz="0" w:space="0" w:color="auto"/>
        <w:left w:val="none" w:sz="0" w:space="0" w:color="auto"/>
        <w:bottom w:val="none" w:sz="0" w:space="0" w:color="auto"/>
        <w:right w:val="none" w:sz="0" w:space="0" w:color="auto"/>
      </w:divBdr>
    </w:div>
    <w:div w:id="1490176271">
      <w:bodyDiv w:val="1"/>
      <w:marLeft w:val="0"/>
      <w:marRight w:val="0"/>
      <w:marTop w:val="0"/>
      <w:marBottom w:val="0"/>
      <w:divBdr>
        <w:top w:val="none" w:sz="0" w:space="0" w:color="auto"/>
        <w:left w:val="none" w:sz="0" w:space="0" w:color="auto"/>
        <w:bottom w:val="none" w:sz="0" w:space="0" w:color="auto"/>
        <w:right w:val="none" w:sz="0" w:space="0" w:color="auto"/>
      </w:divBdr>
    </w:div>
    <w:div w:id="1499691663">
      <w:bodyDiv w:val="1"/>
      <w:marLeft w:val="0"/>
      <w:marRight w:val="0"/>
      <w:marTop w:val="0"/>
      <w:marBottom w:val="0"/>
      <w:divBdr>
        <w:top w:val="none" w:sz="0" w:space="0" w:color="auto"/>
        <w:left w:val="none" w:sz="0" w:space="0" w:color="auto"/>
        <w:bottom w:val="none" w:sz="0" w:space="0" w:color="auto"/>
        <w:right w:val="none" w:sz="0" w:space="0" w:color="auto"/>
      </w:divBdr>
    </w:div>
    <w:div w:id="1524977967">
      <w:bodyDiv w:val="1"/>
      <w:marLeft w:val="0"/>
      <w:marRight w:val="0"/>
      <w:marTop w:val="0"/>
      <w:marBottom w:val="0"/>
      <w:divBdr>
        <w:top w:val="none" w:sz="0" w:space="0" w:color="auto"/>
        <w:left w:val="none" w:sz="0" w:space="0" w:color="auto"/>
        <w:bottom w:val="none" w:sz="0" w:space="0" w:color="auto"/>
        <w:right w:val="none" w:sz="0" w:space="0" w:color="auto"/>
      </w:divBdr>
    </w:div>
    <w:div w:id="1532495471">
      <w:bodyDiv w:val="1"/>
      <w:marLeft w:val="0"/>
      <w:marRight w:val="0"/>
      <w:marTop w:val="0"/>
      <w:marBottom w:val="0"/>
      <w:divBdr>
        <w:top w:val="none" w:sz="0" w:space="0" w:color="auto"/>
        <w:left w:val="none" w:sz="0" w:space="0" w:color="auto"/>
        <w:bottom w:val="none" w:sz="0" w:space="0" w:color="auto"/>
        <w:right w:val="none" w:sz="0" w:space="0" w:color="auto"/>
      </w:divBdr>
    </w:div>
    <w:div w:id="1541018781">
      <w:bodyDiv w:val="1"/>
      <w:marLeft w:val="0"/>
      <w:marRight w:val="0"/>
      <w:marTop w:val="0"/>
      <w:marBottom w:val="0"/>
      <w:divBdr>
        <w:top w:val="none" w:sz="0" w:space="0" w:color="auto"/>
        <w:left w:val="none" w:sz="0" w:space="0" w:color="auto"/>
        <w:bottom w:val="none" w:sz="0" w:space="0" w:color="auto"/>
        <w:right w:val="none" w:sz="0" w:space="0" w:color="auto"/>
      </w:divBdr>
    </w:div>
    <w:div w:id="1553075204">
      <w:bodyDiv w:val="1"/>
      <w:marLeft w:val="0"/>
      <w:marRight w:val="0"/>
      <w:marTop w:val="0"/>
      <w:marBottom w:val="0"/>
      <w:divBdr>
        <w:top w:val="none" w:sz="0" w:space="0" w:color="auto"/>
        <w:left w:val="none" w:sz="0" w:space="0" w:color="auto"/>
        <w:bottom w:val="none" w:sz="0" w:space="0" w:color="auto"/>
        <w:right w:val="none" w:sz="0" w:space="0" w:color="auto"/>
      </w:divBdr>
    </w:div>
    <w:div w:id="1561014599">
      <w:bodyDiv w:val="1"/>
      <w:marLeft w:val="0"/>
      <w:marRight w:val="0"/>
      <w:marTop w:val="0"/>
      <w:marBottom w:val="0"/>
      <w:divBdr>
        <w:top w:val="none" w:sz="0" w:space="0" w:color="auto"/>
        <w:left w:val="none" w:sz="0" w:space="0" w:color="auto"/>
        <w:bottom w:val="none" w:sz="0" w:space="0" w:color="auto"/>
        <w:right w:val="none" w:sz="0" w:space="0" w:color="auto"/>
      </w:divBdr>
    </w:div>
    <w:div w:id="1566258974">
      <w:bodyDiv w:val="1"/>
      <w:marLeft w:val="0"/>
      <w:marRight w:val="0"/>
      <w:marTop w:val="0"/>
      <w:marBottom w:val="0"/>
      <w:divBdr>
        <w:top w:val="none" w:sz="0" w:space="0" w:color="auto"/>
        <w:left w:val="none" w:sz="0" w:space="0" w:color="auto"/>
        <w:bottom w:val="none" w:sz="0" w:space="0" w:color="auto"/>
        <w:right w:val="none" w:sz="0" w:space="0" w:color="auto"/>
      </w:divBdr>
    </w:div>
    <w:div w:id="1591507760">
      <w:bodyDiv w:val="1"/>
      <w:marLeft w:val="0"/>
      <w:marRight w:val="0"/>
      <w:marTop w:val="0"/>
      <w:marBottom w:val="0"/>
      <w:divBdr>
        <w:top w:val="none" w:sz="0" w:space="0" w:color="auto"/>
        <w:left w:val="none" w:sz="0" w:space="0" w:color="auto"/>
        <w:bottom w:val="none" w:sz="0" w:space="0" w:color="auto"/>
        <w:right w:val="none" w:sz="0" w:space="0" w:color="auto"/>
      </w:divBdr>
    </w:div>
    <w:div w:id="1594432710">
      <w:bodyDiv w:val="1"/>
      <w:marLeft w:val="0"/>
      <w:marRight w:val="0"/>
      <w:marTop w:val="0"/>
      <w:marBottom w:val="0"/>
      <w:divBdr>
        <w:top w:val="none" w:sz="0" w:space="0" w:color="auto"/>
        <w:left w:val="none" w:sz="0" w:space="0" w:color="auto"/>
        <w:bottom w:val="none" w:sz="0" w:space="0" w:color="auto"/>
        <w:right w:val="none" w:sz="0" w:space="0" w:color="auto"/>
      </w:divBdr>
    </w:div>
    <w:div w:id="1597247921">
      <w:bodyDiv w:val="1"/>
      <w:marLeft w:val="0"/>
      <w:marRight w:val="0"/>
      <w:marTop w:val="0"/>
      <w:marBottom w:val="0"/>
      <w:divBdr>
        <w:top w:val="none" w:sz="0" w:space="0" w:color="auto"/>
        <w:left w:val="none" w:sz="0" w:space="0" w:color="auto"/>
        <w:bottom w:val="none" w:sz="0" w:space="0" w:color="auto"/>
        <w:right w:val="none" w:sz="0" w:space="0" w:color="auto"/>
      </w:divBdr>
    </w:div>
    <w:div w:id="1600866920">
      <w:bodyDiv w:val="1"/>
      <w:marLeft w:val="0"/>
      <w:marRight w:val="0"/>
      <w:marTop w:val="0"/>
      <w:marBottom w:val="0"/>
      <w:divBdr>
        <w:top w:val="none" w:sz="0" w:space="0" w:color="auto"/>
        <w:left w:val="none" w:sz="0" w:space="0" w:color="auto"/>
        <w:bottom w:val="none" w:sz="0" w:space="0" w:color="auto"/>
        <w:right w:val="none" w:sz="0" w:space="0" w:color="auto"/>
      </w:divBdr>
    </w:div>
    <w:div w:id="1608266975">
      <w:bodyDiv w:val="1"/>
      <w:marLeft w:val="0"/>
      <w:marRight w:val="0"/>
      <w:marTop w:val="0"/>
      <w:marBottom w:val="0"/>
      <w:divBdr>
        <w:top w:val="none" w:sz="0" w:space="0" w:color="auto"/>
        <w:left w:val="none" w:sz="0" w:space="0" w:color="auto"/>
        <w:bottom w:val="none" w:sz="0" w:space="0" w:color="auto"/>
        <w:right w:val="none" w:sz="0" w:space="0" w:color="auto"/>
      </w:divBdr>
    </w:div>
    <w:div w:id="1617638486">
      <w:bodyDiv w:val="1"/>
      <w:marLeft w:val="0"/>
      <w:marRight w:val="0"/>
      <w:marTop w:val="0"/>
      <w:marBottom w:val="0"/>
      <w:divBdr>
        <w:top w:val="none" w:sz="0" w:space="0" w:color="auto"/>
        <w:left w:val="none" w:sz="0" w:space="0" w:color="auto"/>
        <w:bottom w:val="none" w:sz="0" w:space="0" w:color="auto"/>
        <w:right w:val="none" w:sz="0" w:space="0" w:color="auto"/>
      </w:divBdr>
    </w:div>
    <w:div w:id="1635014720">
      <w:bodyDiv w:val="1"/>
      <w:marLeft w:val="0"/>
      <w:marRight w:val="0"/>
      <w:marTop w:val="0"/>
      <w:marBottom w:val="0"/>
      <w:divBdr>
        <w:top w:val="none" w:sz="0" w:space="0" w:color="auto"/>
        <w:left w:val="none" w:sz="0" w:space="0" w:color="auto"/>
        <w:bottom w:val="none" w:sz="0" w:space="0" w:color="auto"/>
        <w:right w:val="none" w:sz="0" w:space="0" w:color="auto"/>
      </w:divBdr>
    </w:div>
    <w:div w:id="1637835441">
      <w:bodyDiv w:val="1"/>
      <w:marLeft w:val="0"/>
      <w:marRight w:val="0"/>
      <w:marTop w:val="0"/>
      <w:marBottom w:val="0"/>
      <w:divBdr>
        <w:top w:val="none" w:sz="0" w:space="0" w:color="auto"/>
        <w:left w:val="none" w:sz="0" w:space="0" w:color="auto"/>
        <w:bottom w:val="none" w:sz="0" w:space="0" w:color="auto"/>
        <w:right w:val="none" w:sz="0" w:space="0" w:color="auto"/>
      </w:divBdr>
    </w:div>
    <w:div w:id="1643198516">
      <w:bodyDiv w:val="1"/>
      <w:marLeft w:val="0"/>
      <w:marRight w:val="0"/>
      <w:marTop w:val="0"/>
      <w:marBottom w:val="0"/>
      <w:divBdr>
        <w:top w:val="none" w:sz="0" w:space="0" w:color="auto"/>
        <w:left w:val="none" w:sz="0" w:space="0" w:color="auto"/>
        <w:bottom w:val="none" w:sz="0" w:space="0" w:color="auto"/>
        <w:right w:val="none" w:sz="0" w:space="0" w:color="auto"/>
      </w:divBdr>
    </w:div>
    <w:div w:id="1646163411">
      <w:bodyDiv w:val="1"/>
      <w:marLeft w:val="0"/>
      <w:marRight w:val="0"/>
      <w:marTop w:val="0"/>
      <w:marBottom w:val="0"/>
      <w:divBdr>
        <w:top w:val="none" w:sz="0" w:space="0" w:color="auto"/>
        <w:left w:val="none" w:sz="0" w:space="0" w:color="auto"/>
        <w:bottom w:val="none" w:sz="0" w:space="0" w:color="auto"/>
        <w:right w:val="none" w:sz="0" w:space="0" w:color="auto"/>
      </w:divBdr>
    </w:div>
    <w:div w:id="1659378295">
      <w:bodyDiv w:val="1"/>
      <w:marLeft w:val="0"/>
      <w:marRight w:val="0"/>
      <w:marTop w:val="0"/>
      <w:marBottom w:val="0"/>
      <w:divBdr>
        <w:top w:val="none" w:sz="0" w:space="0" w:color="auto"/>
        <w:left w:val="none" w:sz="0" w:space="0" w:color="auto"/>
        <w:bottom w:val="none" w:sz="0" w:space="0" w:color="auto"/>
        <w:right w:val="none" w:sz="0" w:space="0" w:color="auto"/>
      </w:divBdr>
    </w:div>
    <w:div w:id="1664352819">
      <w:bodyDiv w:val="1"/>
      <w:marLeft w:val="0"/>
      <w:marRight w:val="0"/>
      <w:marTop w:val="0"/>
      <w:marBottom w:val="0"/>
      <w:divBdr>
        <w:top w:val="none" w:sz="0" w:space="0" w:color="auto"/>
        <w:left w:val="none" w:sz="0" w:space="0" w:color="auto"/>
        <w:bottom w:val="none" w:sz="0" w:space="0" w:color="auto"/>
        <w:right w:val="none" w:sz="0" w:space="0" w:color="auto"/>
      </w:divBdr>
    </w:div>
    <w:div w:id="1674721799">
      <w:bodyDiv w:val="1"/>
      <w:marLeft w:val="0"/>
      <w:marRight w:val="0"/>
      <w:marTop w:val="0"/>
      <w:marBottom w:val="0"/>
      <w:divBdr>
        <w:top w:val="none" w:sz="0" w:space="0" w:color="auto"/>
        <w:left w:val="none" w:sz="0" w:space="0" w:color="auto"/>
        <w:bottom w:val="none" w:sz="0" w:space="0" w:color="auto"/>
        <w:right w:val="none" w:sz="0" w:space="0" w:color="auto"/>
      </w:divBdr>
    </w:div>
    <w:div w:id="1678263324">
      <w:bodyDiv w:val="1"/>
      <w:marLeft w:val="0"/>
      <w:marRight w:val="0"/>
      <w:marTop w:val="0"/>
      <w:marBottom w:val="0"/>
      <w:divBdr>
        <w:top w:val="none" w:sz="0" w:space="0" w:color="auto"/>
        <w:left w:val="none" w:sz="0" w:space="0" w:color="auto"/>
        <w:bottom w:val="none" w:sz="0" w:space="0" w:color="auto"/>
        <w:right w:val="none" w:sz="0" w:space="0" w:color="auto"/>
      </w:divBdr>
    </w:div>
    <w:div w:id="1687707048">
      <w:bodyDiv w:val="1"/>
      <w:marLeft w:val="0"/>
      <w:marRight w:val="0"/>
      <w:marTop w:val="0"/>
      <w:marBottom w:val="0"/>
      <w:divBdr>
        <w:top w:val="none" w:sz="0" w:space="0" w:color="auto"/>
        <w:left w:val="none" w:sz="0" w:space="0" w:color="auto"/>
        <w:bottom w:val="none" w:sz="0" w:space="0" w:color="auto"/>
        <w:right w:val="none" w:sz="0" w:space="0" w:color="auto"/>
      </w:divBdr>
    </w:div>
    <w:div w:id="1688214901">
      <w:bodyDiv w:val="1"/>
      <w:marLeft w:val="0"/>
      <w:marRight w:val="0"/>
      <w:marTop w:val="0"/>
      <w:marBottom w:val="0"/>
      <w:divBdr>
        <w:top w:val="none" w:sz="0" w:space="0" w:color="auto"/>
        <w:left w:val="none" w:sz="0" w:space="0" w:color="auto"/>
        <w:bottom w:val="none" w:sz="0" w:space="0" w:color="auto"/>
        <w:right w:val="none" w:sz="0" w:space="0" w:color="auto"/>
      </w:divBdr>
    </w:div>
    <w:div w:id="1695884047">
      <w:bodyDiv w:val="1"/>
      <w:marLeft w:val="0"/>
      <w:marRight w:val="0"/>
      <w:marTop w:val="0"/>
      <w:marBottom w:val="0"/>
      <w:divBdr>
        <w:top w:val="none" w:sz="0" w:space="0" w:color="auto"/>
        <w:left w:val="none" w:sz="0" w:space="0" w:color="auto"/>
        <w:bottom w:val="none" w:sz="0" w:space="0" w:color="auto"/>
        <w:right w:val="none" w:sz="0" w:space="0" w:color="auto"/>
      </w:divBdr>
    </w:div>
    <w:div w:id="1699231183">
      <w:bodyDiv w:val="1"/>
      <w:marLeft w:val="0"/>
      <w:marRight w:val="0"/>
      <w:marTop w:val="0"/>
      <w:marBottom w:val="0"/>
      <w:divBdr>
        <w:top w:val="none" w:sz="0" w:space="0" w:color="auto"/>
        <w:left w:val="none" w:sz="0" w:space="0" w:color="auto"/>
        <w:bottom w:val="none" w:sz="0" w:space="0" w:color="auto"/>
        <w:right w:val="none" w:sz="0" w:space="0" w:color="auto"/>
      </w:divBdr>
    </w:div>
    <w:div w:id="1699240401">
      <w:bodyDiv w:val="1"/>
      <w:marLeft w:val="0"/>
      <w:marRight w:val="0"/>
      <w:marTop w:val="0"/>
      <w:marBottom w:val="0"/>
      <w:divBdr>
        <w:top w:val="none" w:sz="0" w:space="0" w:color="auto"/>
        <w:left w:val="none" w:sz="0" w:space="0" w:color="auto"/>
        <w:bottom w:val="none" w:sz="0" w:space="0" w:color="auto"/>
        <w:right w:val="none" w:sz="0" w:space="0" w:color="auto"/>
      </w:divBdr>
    </w:div>
    <w:div w:id="1700161934">
      <w:bodyDiv w:val="1"/>
      <w:marLeft w:val="0"/>
      <w:marRight w:val="0"/>
      <w:marTop w:val="0"/>
      <w:marBottom w:val="0"/>
      <w:divBdr>
        <w:top w:val="none" w:sz="0" w:space="0" w:color="auto"/>
        <w:left w:val="none" w:sz="0" w:space="0" w:color="auto"/>
        <w:bottom w:val="none" w:sz="0" w:space="0" w:color="auto"/>
        <w:right w:val="none" w:sz="0" w:space="0" w:color="auto"/>
      </w:divBdr>
    </w:div>
    <w:div w:id="1709790593">
      <w:bodyDiv w:val="1"/>
      <w:marLeft w:val="0"/>
      <w:marRight w:val="0"/>
      <w:marTop w:val="0"/>
      <w:marBottom w:val="0"/>
      <w:divBdr>
        <w:top w:val="none" w:sz="0" w:space="0" w:color="auto"/>
        <w:left w:val="none" w:sz="0" w:space="0" w:color="auto"/>
        <w:bottom w:val="none" w:sz="0" w:space="0" w:color="auto"/>
        <w:right w:val="none" w:sz="0" w:space="0" w:color="auto"/>
      </w:divBdr>
    </w:div>
    <w:div w:id="1714386999">
      <w:bodyDiv w:val="1"/>
      <w:marLeft w:val="0"/>
      <w:marRight w:val="0"/>
      <w:marTop w:val="0"/>
      <w:marBottom w:val="0"/>
      <w:divBdr>
        <w:top w:val="none" w:sz="0" w:space="0" w:color="auto"/>
        <w:left w:val="none" w:sz="0" w:space="0" w:color="auto"/>
        <w:bottom w:val="none" w:sz="0" w:space="0" w:color="auto"/>
        <w:right w:val="none" w:sz="0" w:space="0" w:color="auto"/>
      </w:divBdr>
    </w:div>
    <w:div w:id="1715033922">
      <w:bodyDiv w:val="1"/>
      <w:marLeft w:val="0"/>
      <w:marRight w:val="0"/>
      <w:marTop w:val="0"/>
      <w:marBottom w:val="0"/>
      <w:divBdr>
        <w:top w:val="none" w:sz="0" w:space="0" w:color="auto"/>
        <w:left w:val="none" w:sz="0" w:space="0" w:color="auto"/>
        <w:bottom w:val="none" w:sz="0" w:space="0" w:color="auto"/>
        <w:right w:val="none" w:sz="0" w:space="0" w:color="auto"/>
      </w:divBdr>
    </w:div>
    <w:div w:id="1727144006">
      <w:bodyDiv w:val="1"/>
      <w:marLeft w:val="0"/>
      <w:marRight w:val="0"/>
      <w:marTop w:val="0"/>
      <w:marBottom w:val="0"/>
      <w:divBdr>
        <w:top w:val="none" w:sz="0" w:space="0" w:color="auto"/>
        <w:left w:val="none" w:sz="0" w:space="0" w:color="auto"/>
        <w:bottom w:val="none" w:sz="0" w:space="0" w:color="auto"/>
        <w:right w:val="none" w:sz="0" w:space="0" w:color="auto"/>
      </w:divBdr>
    </w:div>
    <w:div w:id="1759987167">
      <w:bodyDiv w:val="1"/>
      <w:marLeft w:val="0"/>
      <w:marRight w:val="0"/>
      <w:marTop w:val="0"/>
      <w:marBottom w:val="0"/>
      <w:divBdr>
        <w:top w:val="none" w:sz="0" w:space="0" w:color="auto"/>
        <w:left w:val="none" w:sz="0" w:space="0" w:color="auto"/>
        <w:bottom w:val="none" w:sz="0" w:space="0" w:color="auto"/>
        <w:right w:val="none" w:sz="0" w:space="0" w:color="auto"/>
      </w:divBdr>
    </w:div>
    <w:div w:id="1782456375">
      <w:bodyDiv w:val="1"/>
      <w:marLeft w:val="0"/>
      <w:marRight w:val="0"/>
      <w:marTop w:val="0"/>
      <w:marBottom w:val="0"/>
      <w:divBdr>
        <w:top w:val="none" w:sz="0" w:space="0" w:color="auto"/>
        <w:left w:val="none" w:sz="0" w:space="0" w:color="auto"/>
        <w:bottom w:val="none" w:sz="0" w:space="0" w:color="auto"/>
        <w:right w:val="none" w:sz="0" w:space="0" w:color="auto"/>
      </w:divBdr>
    </w:div>
    <w:div w:id="1786537657">
      <w:bodyDiv w:val="1"/>
      <w:marLeft w:val="0"/>
      <w:marRight w:val="0"/>
      <w:marTop w:val="0"/>
      <w:marBottom w:val="0"/>
      <w:divBdr>
        <w:top w:val="none" w:sz="0" w:space="0" w:color="auto"/>
        <w:left w:val="none" w:sz="0" w:space="0" w:color="auto"/>
        <w:bottom w:val="none" w:sz="0" w:space="0" w:color="auto"/>
        <w:right w:val="none" w:sz="0" w:space="0" w:color="auto"/>
      </w:divBdr>
    </w:div>
    <w:div w:id="1798376363">
      <w:bodyDiv w:val="1"/>
      <w:marLeft w:val="0"/>
      <w:marRight w:val="0"/>
      <w:marTop w:val="0"/>
      <w:marBottom w:val="0"/>
      <w:divBdr>
        <w:top w:val="none" w:sz="0" w:space="0" w:color="auto"/>
        <w:left w:val="none" w:sz="0" w:space="0" w:color="auto"/>
        <w:bottom w:val="none" w:sz="0" w:space="0" w:color="auto"/>
        <w:right w:val="none" w:sz="0" w:space="0" w:color="auto"/>
      </w:divBdr>
    </w:div>
    <w:div w:id="1804805390">
      <w:bodyDiv w:val="1"/>
      <w:marLeft w:val="0"/>
      <w:marRight w:val="0"/>
      <w:marTop w:val="0"/>
      <w:marBottom w:val="0"/>
      <w:divBdr>
        <w:top w:val="none" w:sz="0" w:space="0" w:color="auto"/>
        <w:left w:val="none" w:sz="0" w:space="0" w:color="auto"/>
        <w:bottom w:val="none" w:sz="0" w:space="0" w:color="auto"/>
        <w:right w:val="none" w:sz="0" w:space="0" w:color="auto"/>
      </w:divBdr>
    </w:div>
    <w:div w:id="1807046863">
      <w:bodyDiv w:val="1"/>
      <w:marLeft w:val="0"/>
      <w:marRight w:val="0"/>
      <w:marTop w:val="0"/>
      <w:marBottom w:val="0"/>
      <w:divBdr>
        <w:top w:val="none" w:sz="0" w:space="0" w:color="auto"/>
        <w:left w:val="none" w:sz="0" w:space="0" w:color="auto"/>
        <w:bottom w:val="none" w:sz="0" w:space="0" w:color="auto"/>
        <w:right w:val="none" w:sz="0" w:space="0" w:color="auto"/>
      </w:divBdr>
    </w:div>
    <w:div w:id="1810972108">
      <w:bodyDiv w:val="1"/>
      <w:marLeft w:val="0"/>
      <w:marRight w:val="0"/>
      <w:marTop w:val="0"/>
      <w:marBottom w:val="0"/>
      <w:divBdr>
        <w:top w:val="none" w:sz="0" w:space="0" w:color="auto"/>
        <w:left w:val="none" w:sz="0" w:space="0" w:color="auto"/>
        <w:bottom w:val="none" w:sz="0" w:space="0" w:color="auto"/>
        <w:right w:val="none" w:sz="0" w:space="0" w:color="auto"/>
      </w:divBdr>
    </w:div>
    <w:div w:id="1837531074">
      <w:bodyDiv w:val="1"/>
      <w:marLeft w:val="0"/>
      <w:marRight w:val="0"/>
      <w:marTop w:val="0"/>
      <w:marBottom w:val="0"/>
      <w:divBdr>
        <w:top w:val="none" w:sz="0" w:space="0" w:color="auto"/>
        <w:left w:val="none" w:sz="0" w:space="0" w:color="auto"/>
        <w:bottom w:val="none" w:sz="0" w:space="0" w:color="auto"/>
        <w:right w:val="none" w:sz="0" w:space="0" w:color="auto"/>
      </w:divBdr>
    </w:div>
    <w:div w:id="1839811417">
      <w:bodyDiv w:val="1"/>
      <w:marLeft w:val="0"/>
      <w:marRight w:val="0"/>
      <w:marTop w:val="0"/>
      <w:marBottom w:val="0"/>
      <w:divBdr>
        <w:top w:val="none" w:sz="0" w:space="0" w:color="auto"/>
        <w:left w:val="none" w:sz="0" w:space="0" w:color="auto"/>
        <w:bottom w:val="none" w:sz="0" w:space="0" w:color="auto"/>
        <w:right w:val="none" w:sz="0" w:space="0" w:color="auto"/>
      </w:divBdr>
    </w:div>
    <w:div w:id="1843740793">
      <w:bodyDiv w:val="1"/>
      <w:marLeft w:val="0"/>
      <w:marRight w:val="0"/>
      <w:marTop w:val="0"/>
      <w:marBottom w:val="0"/>
      <w:divBdr>
        <w:top w:val="none" w:sz="0" w:space="0" w:color="auto"/>
        <w:left w:val="none" w:sz="0" w:space="0" w:color="auto"/>
        <w:bottom w:val="none" w:sz="0" w:space="0" w:color="auto"/>
        <w:right w:val="none" w:sz="0" w:space="0" w:color="auto"/>
      </w:divBdr>
    </w:div>
    <w:div w:id="1866602355">
      <w:bodyDiv w:val="1"/>
      <w:marLeft w:val="0"/>
      <w:marRight w:val="0"/>
      <w:marTop w:val="0"/>
      <w:marBottom w:val="0"/>
      <w:divBdr>
        <w:top w:val="none" w:sz="0" w:space="0" w:color="auto"/>
        <w:left w:val="none" w:sz="0" w:space="0" w:color="auto"/>
        <w:bottom w:val="none" w:sz="0" w:space="0" w:color="auto"/>
        <w:right w:val="none" w:sz="0" w:space="0" w:color="auto"/>
      </w:divBdr>
    </w:div>
    <w:div w:id="1892838378">
      <w:bodyDiv w:val="1"/>
      <w:marLeft w:val="0"/>
      <w:marRight w:val="0"/>
      <w:marTop w:val="0"/>
      <w:marBottom w:val="0"/>
      <w:divBdr>
        <w:top w:val="none" w:sz="0" w:space="0" w:color="auto"/>
        <w:left w:val="none" w:sz="0" w:space="0" w:color="auto"/>
        <w:bottom w:val="none" w:sz="0" w:space="0" w:color="auto"/>
        <w:right w:val="none" w:sz="0" w:space="0" w:color="auto"/>
      </w:divBdr>
    </w:div>
    <w:div w:id="1893032043">
      <w:bodyDiv w:val="1"/>
      <w:marLeft w:val="0"/>
      <w:marRight w:val="0"/>
      <w:marTop w:val="0"/>
      <w:marBottom w:val="0"/>
      <w:divBdr>
        <w:top w:val="none" w:sz="0" w:space="0" w:color="auto"/>
        <w:left w:val="none" w:sz="0" w:space="0" w:color="auto"/>
        <w:bottom w:val="none" w:sz="0" w:space="0" w:color="auto"/>
        <w:right w:val="none" w:sz="0" w:space="0" w:color="auto"/>
      </w:divBdr>
    </w:div>
    <w:div w:id="1905750001">
      <w:bodyDiv w:val="1"/>
      <w:marLeft w:val="0"/>
      <w:marRight w:val="0"/>
      <w:marTop w:val="0"/>
      <w:marBottom w:val="0"/>
      <w:divBdr>
        <w:top w:val="none" w:sz="0" w:space="0" w:color="auto"/>
        <w:left w:val="none" w:sz="0" w:space="0" w:color="auto"/>
        <w:bottom w:val="none" w:sz="0" w:space="0" w:color="auto"/>
        <w:right w:val="none" w:sz="0" w:space="0" w:color="auto"/>
      </w:divBdr>
    </w:div>
    <w:div w:id="1932817261">
      <w:bodyDiv w:val="1"/>
      <w:marLeft w:val="0"/>
      <w:marRight w:val="0"/>
      <w:marTop w:val="0"/>
      <w:marBottom w:val="0"/>
      <w:divBdr>
        <w:top w:val="none" w:sz="0" w:space="0" w:color="auto"/>
        <w:left w:val="none" w:sz="0" w:space="0" w:color="auto"/>
        <w:bottom w:val="none" w:sz="0" w:space="0" w:color="auto"/>
        <w:right w:val="none" w:sz="0" w:space="0" w:color="auto"/>
      </w:divBdr>
    </w:div>
    <w:div w:id="1941252342">
      <w:bodyDiv w:val="1"/>
      <w:marLeft w:val="0"/>
      <w:marRight w:val="0"/>
      <w:marTop w:val="0"/>
      <w:marBottom w:val="0"/>
      <w:divBdr>
        <w:top w:val="none" w:sz="0" w:space="0" w:color="auto"/>
        <w:left w:val="none" w:sz="0" w:space="0" w:color="auto"/>
        <w:bottom w:val="none" w:sz="0" w:space="0" w:color="auto"/>
        <w:right w:val="none" w:sz="0" w:space="0" w:color="auto"/>
      </w:divBdr>
    </w:div>
    <w:div w:id="1961064226">
      <w:bodyDiv w:val="1"/>
      <w:marLeft w:val="0"/>
      <w:marRight w:val="0"/>
      <w:marTop w:val="0"/>
      <w:marBottom w:val="0"/>
      <w:divBdr>
        <w:top w:val="none" w:sz="0" w:space="0" w:color="auto"/>
        <w:left w:val="none" w:sz="0" w:space="0" w:color="auto"/>
        <w:bottom w:val="none" w:sz="0" w:space="0" w:color="auto"/>
        <w:right w:val="none" w:sz="0" w:space="0" w:color="auto"/>
      </w:divBdr>
    </w:div>
    <w:div w:id="1974477994">
      <w:bodyDiv w:val="1"/>
      <w:marLeft w:val="0"/>
      <w:marRight w:val="0"/>
      <w:marTop w:val="0"/>
      <w:marBottom w:val="0"/>
      <w:divBdr>
        <w:top w:val="none" w:sz="0" w:space="0" w:color="auto"/>
        <w:left w:val="none" w:sz="0" w:space="0" w:color="auto"/>
        <w:bottom w:val="none" w:sz="0" w:space="0" w:color="auto"/>
        <w:right w:val="none" w:sz="0" w:space="0" w:color="auto"/>
      </w:divBdr>
    </w:div>
    <w:div w:id="1986663269">
      <w:bodyDiv w:val="1"/>
      <w:marLeft w:val="0"/>
      <w:marRight w:val="0"/>
      <w:marTop w:val="0"/>
      <w:marBottom w:val="0"/>
      <w:divBdr>
        <w:top w:val="none" w:sz="0" w:space="0" w:color="auto"/>
        <w:left w:val="none" w:sz="0" w:space="0" w:color="auto"/>
        <w:bottom w:val="none" w:sz="0" w:space="0" w:color="auto"/>
        <w:right w:val="none" w:sz="0" w:space="0" w:color="auto"/>
      </w:divBdr>
    </w:div>
    <w:div w:id="1993216228">
      <w:bodyDiv w:val="1"/>
      <w:marLeft w:val="0"/>
      <w:marRight w:val="0"/>
      <w:marTop w:val="0"/>
      <w:marBottom w:val="0"/>
      <w:divBdr>
        <w:top w:val="none" w:sz="0" w:space="0" w:color="auto"/>
        <w:left w:val="none" w:sz="0" w:space="0" w:color="auto"/>
        <w:bottom w:val="none" w:sz="0" w:space="0" w:color="auto"/>
        <w:right w:val="none" w:sz="0" w:space="0" w:color="auto"/>
      </w:divBdr>
    </w:div>
    <w:div w:id="2003653353">
      <w:bodyDiv w:val="1"/>
      <w:marLeft w:val="0"/>
      <w:marRight w:val="0"/>
      <w:marTop w:val="0"/>
      <w:marBottom w:val="0"/>
      <w:divBdr>
        <w:top w:val="none" w:sz="0" w:space="0" w:color="auto"/>
        <w:left w:val="none" w:sz="0" w:space="0" w:color="auto"/>
        <w:bottom w:val="none" w:sz="0" w:space="0" w:color="auto"/>
        <w:right w:val="none" w:sz="0" w:space="0" w:color="auto"/>
      </w:divBdr>
    </w:div>
    <w:div w:id="2006741211">
      <w:bodyDiv w:val="1"/>
      <w:marLeft w:val="0"/>
      <w:marRight w:val="0"/>
      <w:marTop w:val="0"/>
      <w:marBottom w:val="0"/>
      <w:divBdr>
        <w:top w:val="none" w:sz="0" w:space="0" w:color="auto"/>
        <w:left w:val="none" w:sz="0" w:space="0" w:color="auto"/>
        <w:bottom w:val="none" w:sz="0" w:space="0" w:color="auto"/>
        <w:right w:val="none" w:sz="0" w:space="0" w:color="auto"/>
      </w:divBdr>
    </w:div>
    <w:div w:id="2021614620">
      <w:bodyDiv w:val="1"/>
      <w:marLeft w:val="0"/>
      <w:marRight w:val="0"/>
      <w:marTop w:val="0"/>
      <w:marBottom w:val="0"/>
      <w:divBdr>
        <w:top w:val="none" w:sz="0" w:space="0" w:color="auto"/>
        <w:left w:val="none" w:sz="0" w:space="0" w:color="auto"/>
        <w:bottom w:val="none" w:sz="0" w:space="0" w:color="auto"/>
        <w:right w:val="none" w:sz="0" w:space="0" w:color="auto"/>
      </w:divBdr>
    </w:div>
    <w:div w:id="2034306153">
      <w:bodyDiv w:val="1"/>
      <w:marLeft w:val="0"/>
      <w:marRight w:val="0"/>
      <w:marTop w:val="0"/>
      <w:marBottom w:val="0"/>
      <w:divBdr>
        <w:top w:val="none" w:sz="0" w:space="0" w:color="auto"/>
        <w:left w:val="none" w:sz="0" w:space="0" w:color="auto"/>
        <w:bottom w:val="none" w:sz="0" w:space="0" w:color="auto"/>
        <w:right w:val="none" w:sz="0" w:space="0" w:color="auto"/>
      </w:divBdr>
    </w:div>
    <w:div w:id="2077819484">
      <w:bodyDiv w:val="1"/>
      <w:marLeft w:val="0"/>
      <w:marRight w:val="0"/>
      <w:marTop w:val="0"/>
      <w:marBottom w:val="0"/>
      <w:divBdr>
        <w:top w:val="none" w:sz="0" w:space="0" w:color="auto"/>
        <w:left w:val="none" w:sz="0" w:space="0" w:color="auto"/>
        <w:bottom w:val="none" w:sz="0" w:space="0" w:color="auto"/>
        <w:right w:val="none" w:sz="0" w:space="0" w:color="auto"/>
      </w:divBdr>
    </w:div>
    <w:div w:id="2121145377">
      <w:bodyDiv w:val="1"/>
      <w:marLeft w:val="0"/>
      <w:marRight w:val="0"/>
      <w:marTop w:val="0"/>
      <w:marBottom w:val="0"/>
      <w:divBdr>
        <w:top w:val="none" w:sz="0" w:space="0" w:color="auto"/>
        <w:left w:val="none" w:sz="0" w:space="0" w:color="auto"/>
        <w:bottom w:val="none" w:sz="0" w:space="0" w:color="auto"/>
        <w:right w:val="none" w:sz="0" w:space="0" w:color="auto"/>
      </w:divBdr>
    </w:div>
    <w:div w:id="2124183374">
      <w:bodyDiv w:val="1"/>
      <w:marLeft w:val="0"/>
      <w:marRight w:val="0"/>
      <w:marTop w:val="0"/>
      <w:marBottom w:val="0"/>
      <w:divBdr>
        <w:top w:val="none" w:sz="0" w:space="0" w:color="auto"/>
        <w:left w:val="none" w:sz="0" w:space="0" w:color="auto"/>
        <w:bottom w:val="none" w:sz="0" w:space="0" w:color="auto"/>
        <w:right w:val="none" w:sz="0" w:space="0" w:color="auto"/>
      </w:divBdr>
    </w:div>
    <w:div w:id="2134132948">
      <w:bodyDiv w:val="1"/>
      <w:marLeft w:val="0"/>
      <w:marRight w:val="0"/>
      <w:marTop w:val="0"/>
      <w:marBottom w:val="0"/>
      <w:divBdr>
        <w:top w:val="none" w:sz="0" w:space="0" w:color="auto"/>
        <w:left w:val="none" w:sz="0" w:space="0" w:color="auto"/>
        <w:bottom w:val="none" w:sz="0" w:space="0" w:color="auto"/>
        <w:right w:val="none" w:sz="0" w:space="0" w:color="auto"/>
      </w:divBdr>
    </w:div>
    <w:div w:id="2139178431">
      <w:bodyDiv w:val="1"/>
      <w:marLeft w:val="0"/>
      <w:marRight w:val="0"/>
      <w:marTop w:val="0"/>
      <w:marBottom w:val="0"/>
      <w:divBdr>
        <w:top w:val="none" w:sz="0" w:space="0" w:color="auto"/>
        <w:left w:val="none" w:sz="0" w:space="0" w:color="auto"/>
        <w:bottom w:val="none" w:sz="0" w:space="0" w:color="auto"/>
        <w:right w:val="none" w:sz="0" w:space="0" w:color="auto"/>
      </w:divBdr>
    </w:div>
    <w:div w:id="2142383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25</Pages>
  <Words>6460</Words>
  <Characters>41087</Characters>
  <Application>Microsoft Office Word</Application>
  <DocSecurity>0</DocSecurity>
  <Lines>1416</Lines>
  <Paragraphs>792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6</cp:revision>
  <cp:lastPrinted>2023-06-15T13:09:00Z</cp:lastPrinted>
  <dcterms:created xsi:type="dcterms:W3CDTF">2023-10-25T08:43:00Z</dcterms:created>
  <dcterms:modified xsi:type="dcterms:W3CDTF">2023-10-26T12:51:00Z</dcterms:modified>
</cp:coreProperties>
</file>